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B409" w14:textId="77777777" w:rsidR="00E05F67" w:rsidRDefault="00E05F67" w:rsidP="00E05F67">
      <w:pPr>
        <w:spacing w:before="100" w:beforeAutospacing="1" w:after="100" w:afterAutospacing="1" w:line="240" w:lineRule="auto"/>
        <w:jc w:val="right"/>
        <w:rPr>
          <w:rFonts w:ascii="Times New Roman" w:eastAsia="Times New Roman" w:hAnsi="Times New Roman"/>
          <w:b/>
          <w:bCs/>
          <w:sz w:val="24"/>
          <w:szCs w:val="24"/>
          <w:lang w:eastAsia="pl-PL"/>
        </w:rPr>
      </w:pPr>
    </w:p>
    <w:p w14:paraId="61D87126" w14:textId="77777777" w:rsidR="004D6762" w:rsidRDefault="004D6762" w:rsidP="004D6762">
      <w:pPr>
        <w:pStyle w:val="Nagwek"/>
        <w:tabs>
          <w:tab w:val="clear" w:pos="4536"/>
          <w:tab w:val="clear" w:pos="9072"/>
        </w:tabs>
        <w:spacing w:line="276" w:lineRule="auto"/>
        <w:jc w:val="center"/>
        <w:rPr>
          <w:rFonts w:ascii="Arial" w:hAnsi="Arial" w:cs="Arial"/>
          <w:b/>
          <w:sz w:val="28"/>
          <w:szCs w:val="22"/>
        </w:rPr>
      </w:pPr>
    </w:p>
    <w:p w14:paraId="2511667E" w14:textId="77777777" w:rsidR="004D6762" w:rsidRPr="004D6762" w:rsidRDefault="004D6762" w:rsidP="004D6762">
      <w:pPr>
        <w:spacing w:before="100" w:beforeAutospacing="1" w:after="100" w:afterAutospacing="1" w:line="240" w:lineRule="auto"/>
        <w:jc w:val="center"/>
        <w:rPr>
          <w:rFonts w:ascii="Arial" w:eastAsia="Times New Roman" w:hAnsi="Arial" w:cs="Arial"/>
          <w:b/>
          <w:bCs/>
          <w:sz w:val="40"/>
          <w:szCs w:val="40"/>
          <w:lang w:eastAsia="pl-PL"/>
        </w:rPr>
      </w:pPr>
      <w:r w:rsidRPr="004D6762">
        <w:rPr>
          <w:rFonts w:ascii="Arial" w:eastAsia="Times New Roman" w:hAnsi="Arial" w:cs="Arial"/>
          <w:b/>
          <w:bCs/>
          <w:sz w:val="40"/>
          <w:szCs w:val="40"/>
          <w:lang w:eastAsia="pl-PL"/>
        </w:rPr>
        <w:t>Regulamin udzielania zamówień</w:t>
      </w:r>
    </w:p>
    <w:p w14:paraId="2795BC94" w14:textId="77777777" w:rsidR="004D6762" w:rsidRPr="004D6762" w:rsidRDefault="004D6762" w:rsidP="004D6762">
      <w:pPr>
        <w:spacing w:before="100" w:beforeAutospacing="1" w:after="100" w:afterAutospacing="1" w:line="240" w:lineRule="auto"/>
        <w:jc w:val="center"/>
        <w:rPr>
          <w:rFonts w:ascii="Arial" w:eastAsia="Times New Roman" w:hAnsi="Arial" w:cs="Arial"/>
          <w:b/>
          <w:bCs/>
          <w:sz w:val="40"/>
          <w:szCs w:val="40"/>
          <w:lang w:eastAsia="pl-PL"/>
        </w:rPr>
      </w:pPr>
      <w:r w:rsidRPr="004D6762">
        <w:rPr>
          <w:rFonts w:ascii="Arial" w:eastAsia="Times New Roman" w:hAnsi="Arial" w:cs="Arial"/>
          <w:b/>
          <w:bCs/>
          <w:sz w:val="40"/>
          <w:szCs w:val="40"/>
          <w:lang w:eastAsia="pl-PL"/>
        </w:rPr>
        <w:t>sektorowych podprogowych</w:t>
      </w:r>
    </w:p>
    <w:p w14:paraId="36703436" w14:textId="77777777" w:rsidR="004D6762" w:rsidRPr="004D6762" w:rsidRDefault="004D6762" w:rsidP="004D6762">
      <w:pPr>
        <w:spacing w:before="100" w:beforeAutospacing="1" w:after="100" w:afterAutospacing="1" w:line="240" w:lineRule="auto"/>
        <w:jc w:val="center"/>
        <w:rPr>
          <w:rFonts w:ascii="Arial" w:eastAsia="Times New Roman" w:hAnsi="Arial" w:cs="Arial"/>
          <w:b/>
          <w:bCs/>
          <w:sz w:val="28"/>
          <w:szCs w:val="28"/>
          <w:lang w:eastAsia="pl-PL"/>
        </w:rPr>
      </w:pPr>
    </w:p>
    <w:p w14:paraId="098FC92C" w14:textId="77777777" w:rsidR="004D6762" w:rsidRPr="004D6762" w:rsidRDefault="004D6762" w:rsidP="004D6762">
      <w:pPr>
        <w:spacing w:before="100" w:beforeAutospacing="1" w:after="100" w:afterAutospacing="1" w:line="240" w:lineRule="auto"/>
        <w:jc w:val="center"/>
        <w:rPr>
          <w:rFonts w:ascii="Arial" w:eastAsia="Times New Roman" w:hAnsi="Arial" w:cs="Arial"/>
          <w:b/>
          <w:bCs/>
          <w:sz w:val="28"/>
          <w:szCs w:val="28"/>
          <w:lang w:eastAsia="pl-PL"/>
        </w:rPr>
      </w:pPr>
      <w:r w:rsidRPr="004D6762">
        <w:rPr>
          <w:rFonts w:ascii="Arial" w:eastAsia="Times New Roman" w:hAnsi="Arial" w:cs="Arial"/>
          <w:b/>
          <w:bCs/>
          <w:sz w:val="28"/>
          <w:szCs w:val="28"/>
          <w:lang w:eastAsia="pl-PL"/>
        </w:rPr>
        <w:t>dalej Regulamin</w:t>
      </w:r>
    </w:p>
    <w:p w14:paraId="482E6971" w14:textId="77777777" w:rsidR="004D6762" w:rsidRDefault="004D6762" w:rsidP="004D6762">
      <w:pPr>
        <w:pStyle w:val="Nagwek"/>
        <w:tabs>
          <w:tab w:val="clear" w:pos="4536"/>
          <w:tab w:val="clear" w:pos="9072"/>
        </w:tabs>
        <w:spacing w:line="276" w:lineRule="auto"/>
        <w:rPr>
          <w:rFonts w:ascii="Arial" w:hAnsi="Arial" w:cs="Arial"/>
          <w:sz w:val="28"/>
          <w:szCs w:val="22"/>
        </w:rPr>
      </w:pPr>
    </w:p>
    <w:p w14:paraId="378FFDA0" w14:textId="77777777" w:rsidR="004D6762" w:rsidRDefault="004D6762" w:rsidP="004D6762">
      <w:pPr>
        <w:pStyle w:val="Nagwek"/>
        <w:tabs>
          <w:tab w:val="clear" w:pos="4536"/>
          <w:tab w:val="clear" w:pos="9072"/>
        </w:tabs>
        <w:spacing w:line="276" w:lineRule="auto"/>
        <w:rPr>
          <w:rFonts w:ascii="Arial" w:hAnsi="Arial" w:cs="Arial"/>
          <w:sz w:val="28"/>
          <w:szCs w:val="22"/>
        </w:rPr>
      </w:pPr>
    </w:p>
    <w:p w14:paraId="2A01BA58" w14:textId="77777777" w:rsidR="004D6762" w:rsidRDefault="004D6762" w:rsidP="004D6762">
      <w:pPr>
        <w:pStyle w:val="Nagwek"/>
        <w:tabs>
          <w:tab w:val="clear" w:pos="4536"/>
          <w:tab w:val="clear" w:pos="9072"/>
        </w:tabs>
        <w:spacing w:line="276" w:lineRule="auto"/>
        <w:rPr>
          <w:rFonts w:ascii="Arial" w:hAnsi="Arial" w:cs="Arial"/>
          <w:sz w:val="28"/>
          <w:szCs w:val="22"/>
        </w:rPr>
      </w:pPr>
    </w:p>
    <w:p w14:paraId="1F5685EE" w14:textId="77777777" w:rsidR="004D6762" w:rsidRDefault="004D6762" w:rsidP="004D6762">
      <w:pPr>
        <w:contextualSpacing/>
        <w:jc w:val="center"/>
        <w:rPr>
          <w:rFonts w:ascii="Arial" w:hAnsi="Arial" w:cs="Arial"/>
          <w:sz w:val="28"/>
        </w:rPr>
      </w:pPr>
      <w:r>
        <w:rPr>
          <w:rFonts w:ascii="Arial" w:hAnsi="Arial" w:cs="Arial"/>
          <w:sz w:val="28"/>
        </w:rPr>
        <w:t>Użytkownik :</w:t>
      </w:r>
    </w:p>
    <w:p w14:paraId="555CCBA2" w14:textId="77777777" w:rsidR="004D6762" w:rsidRDefault="004D6762" w:rsidP="004D6762">
      <w:pPr>
        <w:contextualSpacing/>
        <w:jc w:val="center"/>
        <w:rPr>
          <w:rFonts w:ascii="Arial" w:hAnsi="Arial" w:cs="Arial"/>
          <w:sz w:val="28"/>
        </w:rPr>
      </w:pPr>
      <w:r>
        <w:rPr>
          <w:rFonts w:ascii="Arial" w:hAnsi="Arial" w:cs="Arial"/>
          <w:sz w:val="28"/>
        </w:rPr>
        <w:t>Koleje Wielkopolskie sp. z o.o.</w:t>
      </w:r>
    </w:p>
    <w:p w14:paraId="63FCED53" w14:textId="77777777" w:rsidR="004D6762" w:rsidRDefault="004D6762" w:rsidP="004D6762">
      <w:pPr>
        <w:contextualSpacing/>
        <w:jc w:val="center"/>
        <w:rPr>
          <w:rFonts w:ascii="Arial" w:hAnsi="Arial" w:cs="Arial"/>
          <w:sz w:val="28"/>
        </w:rPr>
      </w:pPr>
      <w:r>
        <w:rPr>
          <w:rFonts w:ascii="Arial" w:hAnsi="Arial" w:cs="Arial"/>
          <w:sz w:val="28"/>
        </w:rPr>
        <w:t>ul. Składowa 5</w:t>
      </w:r>
    </w:p>
    <w:p w14:paraId="7929836F" w14:textId="77777777" w:rsidR="004D6762" w:rsidRDefault="004D6762" w:rsidP="004D6762">
      <w:pPr>
        <w:contextualSpacing/>
        <w:jc w:val="center"/>
        <w:rPr>
          <w:rFonts w:ascii="Arial" w:hAnsi="Arial" w:cs="Arial"/>
          <w:sz w:val="28"/>
        </w:rPr>
      </w:pPr>
      <w:r>
        <w:rPr>
          <w:rFonts w:ascii="Arial" w:hAnsi="Arial" w:cs="Arial"/>
          <w:sz w:val="28"/>
        </w:rPr>
        <w:t xml:space="preserve">61-897 Poznań </w:t>
      </w:r>
    </w:p>
    <w:p w14:paraId="48A423F2" w14:textId="77777777" w:rsidR="004D6762" w:rsidRDefault="004D6762" w:rsidP="004D6762">
      <w:pPr>
        <w:pStyle w:val="Nagwek"/>
        <w:tabs>
          <w:tab w:val="clear" w:pos="4536"/>
          <w:tab w:val="clear" w:pos="9072"/>
        </w:tabs>
        <w:spacing w:line="276" w:lineRule="auto"/>
        <w:rPr>
          <w:rFonts w:ascii="Arial" w:hAnsi="Arial" w:cs="Arial"/>
          <w:szCs w:val="22"/>
        </w:rPr>
      </w:pPr>
    </w:p>
    <w:p w14:paraId="5C03E709" w14:textId="77777777" w:rsidR="004D6762" w:rsidRDefault="004D6762" w:rsidP="004D6762">
      <w:pPr>
        <w:pStyle w:val="Nagwek"/>
        <w:tabs>
          <w:tab w:val="clear" w:pos="4536"/>
          <w:tab w:val="clear" w:pos="9072"/>
        </w:tabs>
        <w:spacing w:line="276" w:lineRule="auto"/>
        <w:rPr>
          <w:rFonts w:ascii="Arial" w:hAnsi="Arial" w:cs="Arial"/>
          <w:szCs w:val="22"/>
        </w:rPr>
      </w:pPr>
    </w:p>
    <w:p w14:paraId="691BC4C7" w14:textId="77777777" w:rsidR="004D6762" w:rsidRDefault="004D6762" w:rsidP="004D6762">
      <w:pPr>
        <w:pStyle w:val="Nagwek"/>
        <w:tabs>
          <w:tab w:val="clear" w:pos="4536"/>
          <w:tab w:val="clear" w:pos="9072"/>
        </w:tabs>
        <w:spacing w:line="276" w:lineRule="auto"/>
        <w:rPr>
          <w:rFonts w:ascii="Arial" w:hAnsi="Arial" w:cs="Arial"/>
          <w:szCs w:val="22"/>
        </w:rPr>
      </w:pPr>
    </w:p>
    <w:p w14:paraId="6959018C" w14:textId="77777777" w:rsidR="004D6762" w:rsidRDefault="004D6762" w:rsidP="004D6762">
      <w:pPr>
        <w:pStyle w:val="Nagwek"/>
        <w:tabs>
          <w:tab w:val="clear" w:pos="4536"/>
          <w:tab w:val="clear" w:pos="9072"/>
        </w:tabs>
        <w:spacing w:line="276" w:lineRule="auto"/>
        <w:rPr>
          <w:rFonts w:ascii="Arial" w:hAnsi="Arial" w:cs="Arial"/>
          <w:szCs w:val="22"/>
        </w:rPr>
      </w:pPr>
    </w:p>
    <w:p w14:paraId="169D5059" w14:textId="77777777" w:rsidR="004D6762" w:rsidRDefault="004D6762" w:rsidP="004D6762">
      <w:pPr>
        <w:pStyle w:val="Nagwek"/>
        <w:tabs>
          <w:tab w:val="clear" w:pos="4536"/>
          <w:tab w:val="clear" w:pos="9072"/>
        </w:tabs>
        <w:spacing w:line="276" w:lineRule="auto"/>
        <w:rPr>
          <w:rFonts w:ascii="Arial" w:hAnsi="Arial" w:cs="Arial"/>
          <w:szCs w:val="22"/>
        </w:rPr>
      </w:pPr>
    </w:p>
    <w:p w14:paraId="2C201CCE" w14:textId="0716A927" w:rsidR="004D6762" w:rsidRDefault="004D6762" w:rsidP="004D6762">
      <w:pPr>
        <w:contextualSpacing/>
        <w:rPr>
          <w:rFonts w:ascii="Arial" w:hAnsi="Arial" w:cs="Arial"/>
          <w:sz w:val="24"/>
        </w:rPr>
      </w:pPr>
      <w:r>
        <w:rPr>
          <w:rFonts w:ascii="Arial" w:hAnsi="Arial" w:cs="Arial"/>
          <w:sz w:val="24"/>
        </w:rPr>
        <w:t xml:space="preserve">        Regulamin zatwierdzam do użytku wewnętrznego :</w:t>
      </w:r>
    </w:p>
    <w:p w14:paraId="66FDE6B2" w14:textId="77777777" w:rsidR="004D6762" w:rsidRDefault="004D6762" w:rsidP="004D6762">
      <w:pPr>
        <w:contextualSpacing/>
        <w:jc w:val="center"/>
        <w:rPr>
          <w:rFonts w:ascii="Arial" w:hAnsi="Arial" w:cs="Arial"/>
          <w:sz w:val="24"/>
        </w:rPr>
      </w:pPr>
    </w:p>
    <w:p w14:paraId="35882F07" w14:textId="77777777" w:rsidR="004D6762" w:rsidRDefault="004D6762" w:rsidP="004D6762">
      <w:pPr>
        <w:contextualSpacing/>
        <w:jc w:val="center"/>
        <w:rPr>
          <w:rFonts w:ascii="Arial" w:hAnsi="Arial" w:cs="Arial"/>
          <w:sz w:val="24"/>
        </w:rPr>
      </w:pPr>
    </w:p>
    <w:p w14:paraId="4480FCC1" w14:textId="77777777" w:rsidR="004D6762" w:rsidRDefault="004D6762" w:rsidP="004D6762">
      <w:pPr>
        <w:contextualSpacing/>
        <w:jc w:val="center"/>
        <w:rPr>
          <w:rFonts w:ascii="Arial" w:hAnsi="Arial" w:cs="Arial"/>
          <w:sz w:val="24"/>
        </w:rPr>
      </w:pPr>
    </w:p>
    <w:tbl>
      <w:tblPr>
        <w:tblW w:w="9072" w:type="dxa"/>
        <w:tblCellMar>
          <w:top w:w="55" w:type="dxa"/>
          <w:left w:w="55" w:type="dxa"/>
          <w:bottom w:w="55" w:type="dxa"/>
          <w:right w:w="55" w:type="dxa"/>
        </w:tblCellMar>
        <w:tblLook w:val="04A0" w:firstRow="1" w:lastRow="0" w:firstColumn="1" w:lastColumn="0" w:noHBand="0" w:noVBand="1"/>
      </w:tblPr>
      <w:tblGrid>
        <w:gridCol w:w="3024"/>
        <w:gridCol w:w="3024"/>
        <w:gridCol w:w="3024"/>
      </w:tblGrid>
      <w:tr w:rsidR="004D6762" w14:paraId="297C3150" w14:textId="77777777" w:rsidTr="004D6762">
        <w:tc>
          <w:tcPr>
            <w:tcW w:w="3024" w:type="dxa"/>
          </w:tcPr>
          <w:p w14:paraId="236D5075" w14:textId="744AD192" w:rsidR="004D6762" w:rsidRDefault="002A5C79" w:rsidP="004D6762">
            <w:pPr>
              <w:tabs>
                <w:tab w:val="left" w:pos="735"/>
              </w:tabs>
              <w:contextualSpacing/>
              <w:jc w:val="center"/>
              <w:rPr>
                <w:rFonts w:ascii="Arial" w:hAnsi="Arial" w:cs="Arial"/>
                <w:sz w:val="24"/>
              </w:rPr>
            </w:pPr>
            <w:r>
              <w:rPr>
                <w:rFonts w:ascii="Arial" w:hAnsi="Arial" w:cs="Arial"/>
                <w:sz w:val="24"/>
              </w:rPr>
              <w:t>Mikołaj Grzyb</w:t>
            </w:r>
          </w:p>
        </w:tc>
        <w:tc>
          <w:tcPr>
            <w:tcW w:w="3024" w:type="dxa"/>
          </w:tcPr>
          <w:p w14:paraId="33B451E6" w14:textId="57506C8D" w:rsidR="004D6762" w:rsidRDefault="002A5C79" w:rsidP="004D6762">
            <w:pPr>
              <w:tabs>
                <w:tab w:val="left" w:pos="735"/>
              </w:tabs>
              <w:contextualSpacing/>
              <w:jc w:val="center"/>
              <w:rPr>
                <w:rFonts w:ascii="Arial" w:hAnsi="Arial" w:cs="Arial"/>
                <w:sz w:val="24"/>
              </w:rPr>
            </w:pPr>
            <w:r>
              <w:rPr>
                <w:rFonts w:ascii="Arial" w:hAnsi="Arial" w:cs="Arial"/>
                <w:sz w:val="24"/>
              </w:rPr>
              <w:t>Marek Nitkowski</w:t>
            </w:r>
          </w:p>
        </w:tc>
        <w:tc>
          <w:tcPr>
            <w:tcW w:w="3024" w:type="dxa"/>
          </w:tcPr>
          <w:p w14:paraId="27B6C3A4" w14:textId="5849BB29" w:rsidR="004D6762" w:rsidRDefault="002A5C79" w:rsidP="004D6762">
            <w:pPr>
              <w:tabs>
                <w:tab w:val="left" w:pos="735"/>
              </w:tabs>
              <w:contextualSpacing/>
              <w:jc w:val="center"/>
              <w:rPr>
                <w:rFonts w:ascii="Arial" w:hAnsi="Arial" w:cs="Arial"/>
                <w:sz w:val="24"/>
              </w:rPr>
            </w:pPr>
            <w:r>
              <w:rPr>
                <w:rFonts w:ascii="Arial" w:hAnsi="Arial" w:cs="Arial"/>
                <w:sz w:val="24"/>
              </w:rPr>
              <w:t>Włodzimierz Wilkanowicz</w:t>
            </w:r>
          </w:p>
        </w:tc>
      </w:tr>
      <w:tr w:rsidR="004D6762" w14:paraId="2EF8B009" w14:textId="77777777" w:rsidTr="004D6762">
        <w:tc>
          <w:tcPr>
            <w:tcW w:w="3024" w:type="dxa"/>
          </w:tcPr>
          <w:p w14:paraId="1C7C8F86" w14:textId="77777777" w:rsidR="004D6762" w:rsidRDefault="004D6762" w:rsidP="004D6762">
            <w:pPr>
              <w:tabs>
                <w:tab w:val="left" w:pos="735"/>
              </w:tabs>
              <w:contextualSpacing/>
              <w:jc w:val="center"/>
              <w:rPr>
                <w:rFonts w:ascii="Arial" w:hAnsi="Arial" w:cs="Arial"/>
                <w:sz w:val="24"/>
              </w:rPr>
            </w:pPr>
            <w:r>
              <w:rPr>
                <w:rFonts w:ascii="Arial" w:hAnsi="Arial" w:cs="Arial"/>
                <w:sz w:val="24"/>
              </w:rPr>
              <w:t>Członek Zarządu</w:t>
            </w:r>
          </w:p>
        </w:tc>
        <w:tc>
          <w:tcPr>
            <w:tcW w:w="3024" w:type="dxa"/>
          </w:tcPr>
          <w:p w14:paraId="719AC9C4" w14:textId="77777777" w:rsidR="004D6762" w:rsidRDefault="004D6762" w:rsidP="004D6762">
            <w:pPr>
              <w:tabs>
                <w:tab w:val="left" w:pos="735"/>
              </w:tabs>
              <w:contextualSpacing/>
              <w:jc w:val="center"/>
              <w:rPr>
                <w:rFonts w:ascii="Arial" w:hAnsi="Arial" w:cs="Arial"/>
                <w:sz w:val="24"/>
              </w:rPr>
            </w:pPr>
            <w:r>
              <w:rPr>
                <w:rFonts w:ascii="Arial" w:hAnsi="Arial" w:cs="Arial"/>
                <w:sz w:val="24"/>
              </w:rPr>
              <w:t>Wiceprezes Zarządu</w:t>
            </w:r>
          </w:p>
        </w:tc>
        <w:tc>
          <w:tcPr>
            <w:tcW w:w="3024" w:type="dxa"/>
          </w:tcPr>
          <w:p w14:paraId="5A3B45FC" w14:textId="77777777" w:rsidR="004D6762" w:rsidRDefault="004D6762" w:rsidP="004D6762">
            <w:pPr>
              <w:tabs>
                <w:tab w:val="left" w:pos="735"/>
              </w:tabs>
              <w:contextualSpacing/>
              <w:jc w:val="center"/>
              <w:rPr>
                <w:rFonts w:ascii="Arial" w:hAnsi="Arial" w:cs="Arial"/>
                <w:sz w:val="24"/>
              </w:rPr>
            </w:pPr>
            <w:r>
              <w:rPr>
                <w:rFonts w:ascii="Arial" w:hAnsi="Arial" w:cs="Arial"/>
                <w:sz w:val="24"/>
              </w:rPr>
              <w:t>Prezes Zarządu</w:t>
            </w:r>
          </w:p>
        </w:tc>
      </w:tr>
    </w:tbl>
    <w:p w14:paraId="15861ACB" w14:textId="77777777" w:rsidR="004D6762" w:rsidRDefault="004D6762" w:rsidP="004D6762">
      <w:pPr>
        <w:contextualSpacing/>
        <w:jc w:val="both"/>
        <w:rPr>
          <w:rFonts w:ascii="Arial" w:hAnsi="Arial" w:cs="Arial"/>
          <w:sz w:val="24"/>
        </w:rPr>
      </w:pPr>
    </w:p>
    <w:p w14:paraId="54BEA933" w14:textId="77777777" w:rsidR="004D6762" w:rsidRDefault="004D6762" w:rsidP="004D6762">
      <w:pPr>
        <w:tabs>
          <w:tab w:val="left" w:pos="735"/>
        </w:tabs>
        <w:contextualSpacing/>
        <w:jc w:val="both"/>
        <w:rPr>
          <w:rFonts w:ascii="Arial" w:hAnsi="Arial" w:cs="Arial"/>
          <w:sz w:val="24"/>
        </w:rPr>
      </w:pPr>
      <w:r>
        <w:rPr>
          <w:rFonts w:ascii="Arial" w:hAnsi="Arial" w:cs="Arial"/>
          <w:sz w:val="24"/>
        </w:rPr>
        <w:tab/>
      </w:r>
      <w:r>
        <w:rPr>
          <w:rFonts w:ascii="Arial" w:hAnsi="Arial" w:cs="Arial"/>
          <w:sz w:val="24"/>
        </w:rPr>
        <w:tab/>
        <w:t xml:space="preserve">  </w:t>
      </w:r>
      <w:r>
        <w:rPr>
          <w:rFonts w:ascii="Arial" w:hAnsi="Arial" w:cs="Arial"/>
          <w:sz w:val="24"/>
        </w:rPr>
        <w:tab/>
      </w:r>
    </w:p>
    <w:p w14:paraId="316DDFFF" w14:textId="77777777" w:rsidR="004D6762" w:rsidRDefault="004D6762" w:rsidP="004D6762">
      <w:pPr>
        <w:tabs>
          <w:tab w:val="left" w:pos="735"/>
        </w:tabs>
        <w:contextual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14:paraId="5F3704A3" w14:textId="77777777" w:rsidR="004D6762" w:rsidRDefault="004D6762" w:rsidP="004D6762">
      <w:pPr>
        <w:contextualSpacing/>
        <w:jc w:val="both"/>
        <w:rPr>
          <w:rFonts w:ascii="Arial" w:hAnsi="Arial" w:cs="Arial"/>
          <w:sz w:val="24"/>
        </w:rPr>
      </w:pPr>
    </w:p>
    <w:p w14:paraId="2E1A3842" w14:textId="77777777" w:rsidR="00FC0FBB" w:rsidRDefault="00FC0FBB" w:rsidP="004D6762">
      <w:pPr>
        <w:contextualSpacing/>
        <w:jc w:val="both"/>
        <w:rPr>
          <w:rFonts w:ascii="Arial" w:hAnsi="Arial" w:cs="Arial"/>
          <w:sz w:val="24"/>
        </w:rPr>
      </w:pPr>
    </w:p>
    <w:p w14:paraId="5CB9DA99" w14:textId="77777777" w:rsidR="004D6762" w:rsidRDefault="004D6762" w:rsidP="004D6762">
      <w:pPr>
        <w:contextualSpacing/>
        <w:jc w:val="both"/>
        <w:rPr>
          <w:rFonts w:ascii="Arial" w:hAnsi="Arial" w:cs="Arial"/>
          <w:sz w:val="24"/>
        </w:rPr>
      </w:pPr>
    </w:p>
    <w:p w14:paraId="6104034F" w14:textId="49FD9543" w:rsidR="004D6762" w:rsidRDefault="004D6762" w:rsidP="004D6762">
      <w:pPr>
        <w:contextualSpacing/>
        <w:jc w:val="both"/>
        <w:rPr>
          <w:rFonts w:ascii="Arial" w:hAnsi="Arial" w:cs="Arial"/>
          <w:sz w:val="24"/>
        </w:rPr>
      </w:pPr>
      <w:r>
        <w:rPr>
          <w:rFonts w:ascii="Arial" w:hAnsi="Arial" w:cs="Arial"/>
          <w:sz w:val="24"/>
        </w:rPr>
        <w:t>Regulamin</w:t>
      </w:r>
      <w:r>
        <w:rPr>
          <w:rFonts w:ascii="Arial" w:hAnsi="Arial" w:cs="Arial"/>
          <w:sz w:val="16"/>
        </w:rPr>
        <w:t xml:space="preserve"> </w:t>
      </w:r>
      <w:r>
        <w:rPr>
          <w:rFonts w:ascii="Arial" w:hAnsi="Arial" w:cs="Arial"/>
          <w:sz w:val="24"/>
        </w:rPr>
        <w:t xml:space="preserve">obowiązuje od 01.01.2021 r. </w:t>
      </w:r>
    </w:p>
    <w:p w14:paraId="71FFE4D5" w14:textId="77777777" w:rsidR="004D6762" w:rsidRDefault="004D6762" w:rsidP="004D6762">
      <w:pPr>
        <w:contextualSpacing/>
        <w:jc w:val="both"/>
        <w:rPr>
          <w:rFonts w:ascii="Arial" w:hAnsi="Arial" w:cs="Arial"/>
          <w:sz w:val="24"/>
        </w:rPr>
      </w:pPr>
    </w:p>
    <w:p w14:paraId="00FAB83E" w14:textId="3138F2C8" w:rsidR="004D6762" w:rsidRDefault="004D6762" w:rsidP="004D6762">
      <w:pPr>
        <w:contextualSpacing/>
        <w:jc w:val="both"/>
        <w:rPr>
          <w:rFonts w:ascii="Arial" w:hAnsi="Arial" w:cs="Arial"/>
          <w:sz w:val="24"/>
        </w:rPr>
      </w:pPr>
      <w:r>
        <w:rPr>
          <w:rFonts w:ascii="Arial" w:hAnsi="Arial" w:cs="Arial"/>
          <w:sz w:val="24"/>
        </w:rPr>
        <w:t xml:space="preserve">Nr egz. </w:t>
      </w:r>
      <w:r w:rsidR="002A5C79">
        <w:rPr>
          <w:rFonts w:ascii="Arial" w:hAnsi="Arial" w:cs="Arial"/>
          <w:sz w:val="24"/>
        </w:rPr>
        <w:t>1/3</w:t>
      </w:r>
    </w:p>
    <w:p w14:paraId="5C5F5073" w14:textId="77777777" w:rsidR="004D6762" w:rsidRDefault="004D6762" w:rsidP="004D6762">
      <w:pPr>
        <w:contextualSpacing/>
        <w:rPr>
          <w:rFonts w:ascii="Arial" w:hAnsi="Arial" w:cs="Arial"/>
          <w:sz w:val="24"/>
        </w:rPr>
      </w:pPr>
    </w:p>
    <w:p w14:paraId="4F9E2308" w14:textId="77777777" w:rsidR="004D6762" w:rsidRDefault="004D6762" w:rsidP="004D6762">
      <w:pPr>
        <w:contextualSpacing/>
        <w:jc w:val="center"/>
        <w:rPr>
          <w:rFonts w:ascii="Arial" w:hAnsi="Arial" w:cs="Arial"/>
          <w:sz w:val="24"/>
        </w:rPr>
      </w:pPr>
    </w:p>
    <w:p w14:paraId="7AEE3B01" w14:textId="3EECFA9E" w:rsidR="003710D3" w:rsidRPr="00FC0FBB" w:rsidRDefault="004D6762" w:rsidP="00FC0FBB">
      <w:pPr>
        <w:contextualSpacing/>
        <w:jc w:val="center"/>
        <w:rPr>
          <w:rFonts w:ascii="Arial" w:hAnsi="Arial" w:cs="Arial"/>
          <w:sz w:val="24"/>
        </w:rPr>
      </w:pPr>
      <w:r>
        <w:rPr>
          <w:rFonts w:ascii="Arial" w:hAnsi="Arial" w:cs="Arial"/>
          <w:sz w:val="24"/>
        </w:rPr>
        <w:t>Poznań 2020</w:t>
      </w:r>
    </w:p>
    <w:p w14:paraId="205A8EE6" w14:textId="77777777" w:rsidR="006705B2" w:rsidRPr="00656B31" w:rsidRDefault="00045C8B"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lastRenderedPageBreak/>
        <w:t xml:space="preserve">Dział I - </w:t>
      </w:r>
      <w:r w:rsidR="007779A0" w:rsidRPr="00656B31">
        <w:rPr>
          <w:rFonts w:ascii="Times New Roman" w:eastAsia="Times New Roman" w:hAnsi="Times New Roman"/>
          <w:b/>
          <w:bCs/>
          <w:lang w:eastAsia="pl-PL"/>
        </w:rPr>
        <w:t>Przepisy ogólne</w:t>
      </w:r>
    </w:p>
    <w:p w14:paraId="4D28D902" w14:textId="77777777" w:rsidR="007779A0" w:rsidRPr="00656B31" w:rsidRDefault="007779A0"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xml:space="preserve">§ </w:t>
      </w:r>
      <w:r w:rsidR="00656B31">
        <w:rPr>
          <w:rFonts w:ascii="Times New Roman" w:eastAsia="Times New Roman" w:hAnsi="Times New Roman"/>
          <w:b/>
          <w:bCs/>
          <w:lang w:eastAsia="pl-PL"/>
        </w:rPr>
        <w:t>1</w:t>
      </w:r>
    </w:p>
    <w:p w14:paraId="3319F832" w14:textId="77777777" w:rsidR="00577EBD" w:rsidRPr="00656B31" w:rsidRDefault="00577EBD" w:rsidP="00656B31">
      <w:pPr>
        <w:spacing w:before="120" w:after="0" w:line="240" w:lineRule="auto"/>
        <w:jc w:val="center"/>
        <w:rPr>
          <w:rFonts w:ascii="Times New Roman" w:eastAsia="Times New Roman" w:hAnsi="Times New Roman"/>
          <w:b/>
          <w:lang w:eastAsia="pl-PL"/>
        </w:rPr>
      </w:pPr>
      <w:r w:rsidRPr="00656B31">
        <w:rPr>
          <w:rFonts w:ascii="Times New Roman" w:eastAsia="Times New Roman" w:hAnsi="Times New Roman"/>
          <w:b/>
          <w:bCs/>
          <w:lang w:eastAsia="pl-PL"/>
        </w:rPr>
        <w:t>Zakres Regulacji</w:t>
      </w:r>
    </w:p>
    <w:p w14:paraId="0653612C" w14:textId="77777777" w:rsidR="007779A0" w:rsidRPr="006D79C7" w:rsidRDefault="007779A0" w:rsidP="00173E66">
      <w:pPr>
        <w:numPr>
          <w:ilvl w:val="0"/>
          <w:numId w:val="1"/>
        </w:numPr>
        <w:tabs>
          <w:tab w:val="clear" w:pos="720"/>
          <w:tab w:val="num" w:pos="567"/>
        </w:tabs>
        <w:spacing w:before="120" w:after="0" w:line="240" w:lineRule="auto"/>
        <w:ind w:left="567" w:hanging="283"/>
        <w:jc w:val="both"/>
        <w:rPr>
          <w:rFonts w:ascii="Times New Roman" w:eastAsia="Times New Roman" w:hAnsi="Times New Roman"/>
          <w:lang w:eastAsia="pl-PL"/>
        </w:rPr>
      </w:pPr>
      <w:r w:rsidRPr="006D79C7">
        <w:rPr>
          <w:rFonts w:ascii="Times New Roman" w:eastAsia="Times New Roman" w:hAnsi="Times New Roman"/>
          <w:lang w:eastAsia="pl-PL"/>
        </w:rPr>
        <w:t xml:space="preserve">Regulamin </w:t>
      </w:r>
      <w:r w:rsidR="00E96A56">
        <w:rPr>
          <w:rFonts w:ascii="Times New Roman" w:eastAsia="Times New Roman" w:hAnsi="Times New Roman"/>
          <w:lang w:eastAsia="pl-PL"/>
        </w:rPr>
        <w:t xml:space="preserve">zamówień sektorowych podprogowych </w:t>
      </w:r>
      <w:r w:rsidRPr="006D79C7">
        <w:rPr>
          <w:rFonts w:ascii="Times New Roman" w:eastAsia="Times New Roman" w:hAnsi="Times New Roman"/>
          <w:lang w:eastAsia="pl-PL"/>
        </w:rPr>
        <w:t>określa</w:t>
      </w:r>
      <w:r w:rsidR="00BA1BE7" w:rsidRPr="006D79C7">
        <w:rPr>
          <w:rFonts w:ascii="Times New Roman" w:eastAsia="Times New Roman" w:hAnsi="Times New Roman"/>
          <w:lang w:eastAsia="pl-PL"/>
        </w:rPr>
        <w:t xml:space="preserve"> </w:t>
      </w:r>
      <w:r w:rsidRPr="006D79C7">
        <w:rPr>
          <w:rFonts w:ascii="Times New Roman" w:eastAsia="Times New Roman" w:hAnsi="Times New Roman"/>
          <w:lang w:eastAsia="pl-PL"/>
        </w:rPr>
        <w:t>zasady i tryb</w:t>
      </w:r>
      <w:r w:rsidR="0038709E" w:rsidRPr="006D79C7">
        <w:rPr>
          <w:rFonts w:ascii="Times New Roman" w:eastAsia="Times New Roman" w:hAnsi="Times New Roman"/>
          <w:lang w:eastAsia="pl-PL"/>
        </w:rPr>
        <w:t>y</w:t>
      </w:r>
      <w:r w:rsidRPr="006D79C7">
        <w:rPr>
          <w:rFonts w:ascii="Times New Roman" w:eastAsia="Times New Roman" w:hAnsi="Times New Roman"/>
          <w:lang w:eastAsia="pl-PL"/>
        </w:rPr>
        <w:t xml:space="preserve"> udzielania zamówień </w:t>
      </w:r>
      <w:r w:rsidR="0038709E" w:rsidRPr="006D79C7">
        <w:rPr>
          <w:rFonts w:ascii="Times New Roman" w:eastAsia="Times New Roman" w:hAnsi="Times New Roman"/>
          <w:lang w:eastAsia="pl-PL"/>
        </w:rPr>
        <w:t xml:space="preserve">na dostawy, usługi, roboty budowlane </w:t>
      </w:r>
      <w:r w:rsidRPr="006D79C7">
        <w:rPr>
          <w:rFonts w:ascii="Times New Roman" w:eastAsia="Times New Roman" w:hAnsi="Times New Roman"/>
          <w:lang w:eastAsia="pl-PL"/>
        </w:rPr>
        <w:t xml:space="preserve">przez </w:t>
      </w:r>
      <w:r w:rsidR="0038709E" w:rsidRPr="006D79C7">
        <w:rPr>
          <w:rFonts w:ascii="Times New Roman" w:eastAsia="Times New Roman" w:hAnsi="Times New Roman"/>
          <w:lang w:eastAsia="pl-PL"/>
        </w:rPr>
        <w:t>Koleje Wielkopolskie Spółka z o.o.</w:t>
      </w:r>
      <w:r w:rsidR="00F20BF9" w:rsidRPr="006D79C7">
        <w:rPr>
          <w:rFonts w:ascii="Times New Roman" w:eastAsia="Times New Roman" w:hAnsi="Times New Roman"/>
          <w:lang w:eastAsia="pl-PL"/>
        </w:rPr>
        <w:t xml:space="preserve">, przy udzielaniu których </w:t>
      </w:r>
      <w:r w:rsidR="001022DC" w:rsidRPr="006D79C7">
        <w:rPr>
          <w:rFonts w:ascii="Times New Roman" w:eastAsia="Times New Roman" w:hAnsi="Times New Roman"/>
          <w:lang w:eastAsia="pl-PL"/>
        </w:rPr>
        <w:t xml:space="preserve">Spółka </w:t>
      </w:r>
      <w:r w:rsidR="00F20BF9" w:rsidRPr="006D79C7">
        <w:rPr>
          <w:rFonts w:ascii="Times New Roman" w:eastAsia="Times New Roman" w:hAnsi="Times New Roman"/>
          <w:lang w:eastAsia="pl-PL"/>
        </w:rPr>
        <w:t>nie jest obowiązan</w:t>
      </w:r>
      <w:r w:rsidR="001022DC" w:rsidRPr="006D79C7">
        <w:rPr>
          <w:rFonts w:ascii="Times New Roman" w:eastAsia="Times New Roman" w:hAnsi="Times New Roman"/>
          <w:lang w:eastAsia="pl-PL"/>
        </w:rPr>
        <w:t>a</w:t>
      </w:r>
      <w:r w:rsidR="00F20BF9" w:rsidRPr="006D79C7">
        <w:rPr>
          <w:rFonts w:ascii="Times New Roman" w:eastAsia="Times New Roman" w:hAnsi="Times New Roman"/>
          <w:lang w:eastAsia="pl-PL"/>
        </w:rPr>
        <w:t xml:space="preserve"> stosować przepisów </w:t>
      </w:r>
      <w:r w:rsidR="00FA2328" w:rsidRPr="006D79C7">
        <w:rPr>
          <w:rFonts w:ascii="Times New Roman" w:eastAsia="Times New Roman" w:hAnsi="Times New Roman"/>
          <w:lang w:eastAsia="pl-PL"/>
        </w:rPr>
        <w:t>U</w:t>
      </w:r>
      <w:r w:rsidR="00253B12" w:rsidRPr="006D79C7">
        <w:rPr>
          <w:rFonts w:ascii="Times New Roman" w:eastAsia="Times New Roman" w:hAnsi="Times New Roman"/>
          <w:lang w:eastAsia="pl-PL"/>
        </w:rPr>
        <w:t>stawy</w:t>
      </w:r>
      <w:r w:rsidR="00CC23AD" w:rsidRPr="006D79C7">
        <w:rPr>
          <w:rFonts w:ascii="Times New Roman" w:eastAsia="Times New Roman" w:hAnsi="Times New Roman"/>
          <w:lang w:eastAsia="pl-PL"/>
        </w:rPr>
        <w:t xml:space="preserve"> PZP</w:t>
      </w:r>
      <w:r w:rsidR="006D79C7">
        <w:rPr>
          <w:rFonts w:ascii="Times New Roman" w:eastAsia="Times New Roman" w:hAnsi="Times New Roman"/>
          <w:lang w:eastAsia="pl-PL"/>
        </w:rPr>
        <w:t>,</w:t>
      </w:r>
      <w:r w:rsidR="002C3910" w:rsidRPr="006D79C7">
        <w:rPr>
          <w:rFonts w:ascii="Times New Roman" w:eastAsia="Times New Roman" w:hAnsi="Times New Roman"/>
          <w:lang w:eastAsia="pl-PL"/>
        </w:rPr>
        <w:t xml:space="preserve"> z uwagi na wartość zamówienia</w:t>
      </w:r>
      <w:r w:rsidR="00F20BF9" w:rsidRPr="006D79C7">
        <w:rPr>
          <w:rFonts w:ascii="Times New Roman" w:eastAsia="Times New Roman" w:hAnsi="Times New Roman"/>
          <w:lang w:eastAsia="pl-PL"/>
        </w:rPr>
        <w:t>.</w:t>
      </w:r>
      <w:r w:rsidR="00191914" w:rsidRPr="006D79C7">
        <w:rPr>
          <w:rFonts w:ascii="Times New Roman" w:hAnsi="Times New Roman"/>
        </w:rPr>
        <w:t xml:space="preserve"> </w:t>
      </w:r>
    </w:p>
    <w:p w14:paraId="47C381A4" w14:textId="53F521CE" w:rsidR="006D79C7" w:rsidRPr="006D79C7" w:rsidRDefault="006D79C7" w:rsidP="006D79C7">
      <w:pPr>
        <w:numPr>
          <w:ilvl w:val="0"/>
          <w:numId w:val="1"/>
        </w:numPr>
        <w:tabs>
          <w:tab w:val="clear" w:pos="720"/>
          <w:tab w:val="num" w:pos="567"/>
        </w:tabs>
        <w:spacing w:before="120" w:after="0" w:line="240" w:lineRule="auto"/>
        <w:ind w:left="567" w:hanging="283"/>
        <w:jc w:val="both"/>
        <w:rPr>
          <w:rFonts w:ascii="Times New Roman" w:eastAsia="Times New Roman" w:hAnsi="Times New Roman"/>
          <w:lang w:eastAsia="pl-PL"/>
        </w:rPr>
      </w:pPr>
      <w:r w:rsidRPr="006D79C7">
        <w:rPr>
          <w:rStyle w:val="Uwydatnienie"/>
          <w:rFonts w:ascii="Times New Roman" w:eastAsia="Times New Roman" w:hAnsi="Times New Roman"/>
          <w:i w:val="0"/>
        </w:rPr>
        <w:t>Przepisów Regulaminu nie stosuje się do udzielania zamówień</w:t>
      </w:r>
      <w:r w:rsidR="005E1859">
        <w:rPr>
          <w:rStyle w:val="Uwydatnienie"/>
          <w:rFonts w:ascii="Times New Roman" w:eastAsia="Times New Roman" w:hAnsi="Times New Roman"/>
          <w:i w:val="0"/>
        </w:rPr>
        <w:t xml:space="preserve"> wyłączonych spod stosowania przepisów Ustawy PZP</w:t>
      </w:r>
      <w:r w:rsidR="00B55011" w:rsidRPr="00B55011">
        <w:rPr>
          <w:rFonts w:ascii="Times New Roman" w:hAnsi="Times New Roman"/>
        </w:rPr>
        <w:t xml:space="preserve"> </w:t>
      </w:r>
      <w:r w:rsidR="00B55011">
        <w:rPr>
          <w:rFonts w:ascii="Times New Roman" w:hAnsi="Times New Roman"/>
        </w:rPr>
        <w:t>oraz do udzielania zamówień</w:t>
      </w:r>
      <w:r w:rsidR="00B55011" w:rsidRPr="00424CC2">
        <w:rPr>
          <w:rFonts w:ascii="Times New Roman" w:eastAsia="Times New Roman" w:hAnsi="Times New Roman"/>
          <w:bCs/>
          <w:lang w:eastAsia="pl-PL"/>
        </w:rPr>
        <w:t xml:space="preserve"> </w:t>
      </w:r>
      <w:r w:rsidR="00B55011">
        <w:rPr>
          <w:rFonts w:ascii="Times New Roman" w:eastAsia="Times New Roman" w:hAnsi="Times New Roman"/>
          <w:bCs/>
          <w:lang w:eastAsia="pl-PL"/>
        </w:rPr>
        <w:t>stanowiących Zamówienia na usługi społeczne, w rozumieniu Ustawy PZP</w:t>
      </w:r>
      <w:r w:rsidRPr="006D79C7">
        <w:rPr>
          <w:rStyle w:val="Uwydatnienie"/>
          <w:rFonts w:ascii="Times New Roman" w:eastAsia="Times New Roman" w:hAnsi="Times New Roman"/>
          <w:i w:val="0"/>
        </w:rPr>
        <w:t>.</w:t>
      </w:r>
    </w:p>
    <w:p w14:paraId="751C2B78" w14:textId="77777777" w:rsidR="00733374" w:rsidRPr="006D79C7" w:rsidRDefault="00733374" w:rsidP="00173E66">
      <w:pPr>
        <w:numPr>
          <w:ilvl w:val="0"/>
          <w:numId w:val="1"/>
        </w:numPr>
        <w:tabs>
          <w:tab w:val="clear" w:pos="720"/>
          <w:tab w:val="num" w:pos="567"/>
        </w:tabs>
        <w:spacing w:before="120" w:after="0" w:line="240" w:lineRule="auto"/>
        <w:ind w:left="567" w:hanging="283"/>
        <w:jc w:val="both"/>
        <w:rPr>
          <w:rFonts w:ascii="Times New Roman" w:eastAsia="Times New Roman" w:hAnsi="Times New Roman"/>
          <w:lang w:eastAsia="pl-PL"/>
        </w:rPr>
      </w:pPr>
      <w:r w:rsidRPr="006D79C7">
        <w:rPr>
          <w:rFonts w:ascii="Times New Roman" w:hAnsi="Times New Roman"/>
        </w:rPr>
        <w:t xml:space="preserve">Zamówienia współfinansowane ze środków europejskich lub innych mechanizmów finansowych udzielane są przez Zamawiającego na podstawie Regulaminu z zachowaniem obowiązków wynikających z powszechnie obowiązujących przepisów i decyzji stosownych organów określających sposób udzielania takich Zamówień, </w:t>
      </w:r>
      <w:r w:rsidR="0068282F" w:rsidRPr="006D79C7">
        <w:rPr>
          <w:rFonts w:ascii="Times New Roman" w:hAnsi="Times New Roman"/>
        </w:rPr>
        <w:br/>
      </w:r>
      <w:r w:rsidRPr="006D79C7">
        <w:rPr>
          <w:rFonts w:ascii="Times New Roman" w:hAnsi="Times New Roman"/>
        </w:rPr>
        <w:t>a także zgodnie z wytycznymi udzielania zamówień właściwymi dla określonych programów.</w:t>
      </w:r>
    </w:p>
    <w:p w14:paraId="54BC9374" w14:textId="344B99DA" w:rsidR="001022DC" w:rsidRPr="00C91D29" w:rsidRDefault="00733374" w:rsidP="00173E66">
      <w:pPr>
        <w:numPr>
          <w:ilvl w:val="0"/>
          <w:numId w:val="1"/>
        </w:numPr>
        <w:tabs>
          <w:tab w:val="clear" w:pos="720"/>
          <w:tab w:val="num" w:pos="567"/>
        </w:tabs>
        <w:spacing w:before="120" w:after="0" w:line="240" w:lineRule="auto"/>
        <w:ind w:left="567" w:hanging="283"/>
        <w:jc w:val="both"/>
        <w:rPr>
          <w:rFonts w:ascii="Times New Roman" w:eastAsia="Times New Roman" w:hAnsi="Times New Roman"/>
          <w:lang w:eastAsia="pl-PL"/>
        </w:rPr>
      </w:pPr>
      <w:r w:rsidRPr="006D79C7">
        <w:rPr>
          <w:rFonts w:ascii="Times New Roman" w:hAnsi="Times New Roman"/>
        </w:rPr>
        <w:t>Kierownik Zamawiającego może</w:t>
      </w:r>
      <w:r w:rsidR="004D6762">
        <w:rPr>
          <w:rFonts w:ascii="Times New Roman" w:hAnsi="Times New Roman"/>
        </w:rPr>
        <w:t xml:space="preserve"> </w:t>
      </w:r>
      <w:r w:rsidRPr="006D79C7">
        <w:rPr>
          <w:rFonts w:ascii="Times New Roman" w:hAnsi="Times New Roman"/>
        </w:rPr>
        <w:t xml:space="preserve">na podstawie pisemnego wniosku wyrazić zgodę na odstąpienie w całości lub części od stosowania przepisów Regulaminu przy udzielaniu danego zamówienia. </w:t>
      </w:r>
      <w:r w:rsidR="00690DAA" w:rsidRPr="006D79C7">
        <w:rPr>
          <w:rFonts w:ascii="Times New Roman" w:hAnsi="Times New Roman"/>
        </w:rPr>
        <w:t xml:space="preserve"> </w:t>
      </w:r>
    </w:p>
    <w:p w14:paraId="5F7509A1" w14:textId="77777777" w:rsidR="007779A0" w:rsidRPr="00656B31" w:rsidRDefault="007779A0"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xml:space="preserve">§ </w:t>
      </w:r>
      <w:r w:rsidR="00861903" w:rsidRPr="00656B31">
        <w:rPr>
          <w:rFonts w:ascii="Times New Roman" w:eastAsia="Times New Roman" w:hAnsi="Times New Roman"/>
          <w:b/>
          <w:bCs/>
          <w:lang w:eastAsia="pl-PL"/>
        </w:rPr>
        <w:t>2</w:t>
      </w:r>
    </w:p>
    <w:p w14:paraId="27FF579B" w14:textId="77777777" w:rsidR="00577EBD" w:rsidRPr="00656B31" w:rsidRDefault="00577EBD" w:rsidP="00656B31">
      <w:pPr>
        <w:spacing w:before="120" w:after="0" w:line="240" w:lineRule="auto"/>
        <w:jc w:val="center"/>
        <w:rPr>
          <w:rFonts w:ascii="Times New Roman" w:eastAsia="Times New Roman" w:hAnsi="Times New Roman"/>
          <w:b/>
          <w:lang w:eastAsia="pl-PL"/>
        </w:rPr>
      </w:pPr>
      <w:r w:rsidRPr="00656B31">
        <w:rPr>
          <w:rFonts w:ascii="Times New Roman" w:eastAsia="Times New Roman" w:hAnsi="Times New Roman"/>
          <w:b/>
          <w:bCs/>
          <w:lang w:eastAsia="pl-PL"/>
        </w:rPr>
        <w:t>Słownik użytych pojęć</w:t>
      </w:r>
    </w:p>
    <w:p w14:paraId="09D0A14A" w14:textId="77777777" w:rsidR="00CC23AD" w:rsidRPr="00656B31" w:rsidRDefault="00CC23AD" w:rsidP="00656B31">
      <w:pPr>
        <w:spacing w:before="120" w:after="0" w:line="240" w:lineRule="auto"/>
        <w:ind w:left="284"/>
        <w:jc w:val="both"/>
        <w:rPr>
          <w:rFonts w:ascii="Times New Roman" w:eastAsia="Times New Roman" w:hAnsi="Times New Roman"/>
          <w:lang w:eastAsia="pl-PL"/>
        </w:rPr>
      </w:pPr>
      <w:r w:rsidRPr="00656B31">
        <w:rPr>
          <w:rFonts w:ascii="Times New Roman" w:eastAsia="Times New Roman" w:hAnsi="Times New Roman"/>
          <w:lang w:eastAsia="pl-PL"/>
        </w:rPr>
        <w:t xml:space="preserve">Użytym w Regulaminie pojęciom nadaje się następujące znaczenie, przy czym należy je rozumieć odpowiednio </w:t>
      </w:r>
      <w:r w:rsidR="0068282F">
        <w:rPr>
          <w:rFonts w:ascii="Times New Roman" w:eastAsia="Times New Roman" w:hAnsi="Times New Roman"/>
          <w:lang w:eastAsia="pl-PL"/>
        </w:rPr>
        <w:br/>
      </w:r>
      <w:r w:rsidRPr="00656B31">
        <w:rPr>
          <w:rFonts w:ascii="Times New Roman" w:eastAsia="Times New Roman" w:hAnsi="Times New Roman"/>
          <w:lang w:eastAsia="pl-PL"/>
        </w:rPr>
        <w:t xml:space="preserve">w przypadku użycia ich w liczbie mnogiej: </w:t>
      </w:r>
    </w:p>
    <w:p w14:paraId="23C84E67" w14:textId="71B761E2" w:rsidR="00CC23AD" w:rsidRPr="00173E6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color w:val="000000" w:themeColor="text1"/>
          <w:lang w:eastAsia="pl-PL"/>
        </w:rPr>
        <w:t xml:space="preserve">Audyt – kontrola przeprowadzana przez Zamawiającego w siedzibie Wykonawcy </w:t>
      </w:r>
      <w:r w:rsidR="00180B8D">
        <w:rPr>
          <w:rFonts w:ascii="Times New Roman" w:eastAsia="Times New Roman" w:hAnsi="Times New Roman"/>
          <w:color w:val="000000" w:themeColor="text1"/>
          <w:lang w:eastAsia="pl-PL"/>
        </w:rPr>
        <w:t>i/</w:t>
      </w:r>
      <w:r w:rsidR="00465886" w:rsidRPr="00465886">
        <w:rPr>
          <w:rFonts w:ascii="Times New Roman" w:eastAsia="Times New Roman" w:hAnsi="Times New Roman"/>
          <w:color w:val="000000" w:themeColor="text1"/>
          <w:lang w:eastAsia="pl-PL"/>
        </w:rPr>
        <w:t>l</w:t>
      </w:r>
      <w:r w:rsidR="00465886" w:rsidRPr="004E760F">
        <w:rPr>
          <w:rFonts w:ascii="Times New Roman" w:hAnsi="Times New Roman"/>
        </w:rPr>
        <w:t>ub innym miejscu istotnym ze względu na zamówienie</w:t>
      </w:r>
      <w:r w:rsidR="00465886">
        <w:rPr>
          <w:rFonts w:ascii="Times New Roman" w:hAnsi="Times New Roman"/>
        </w:rPr>
        <w:t>,</w:t>
      </w:r>
      <w:r w:rsidR="00465886" w:rsidRPr="00465886">
        <w:rPr>
          <w:rFonts w:ascii="Times New Roman" w:eastAsia="Times New Roman" w:hAnsi="Times New Roman"/>
          <w:color w:val="000000" w:themeColor="text1"/>
          <w:lang w:eastAsia="pl-PL"/>
        </w:rPr>
        <w:t xml:space="preserve"> </w:t>
      </w:r>
      <w:r w:rsidRPr="00465886">
        <w:rPr>
          <w:rFonts w:ascii="Times New Roman" w:eastAsia="Times New Roman" w:hAnsi="Times New Roman"/>
          <w:color w:val="000000" w:themeColor="text1"/>
          <w:lang w:eastAsia="pl-PL"/>
        </w:rPr>
        <w:t xml:space="preserve">w celu oceny </w:t>
      </w:r>
      <w:r w:rsidRPr="00656B31">
        <w:rPr>
          <w:rFonts w:ascii="Times New Roman" w:eastAsia="Times New Roman" w:hAnsi="Times New Roman"/>
          <w:color w:val="000000" w:themeColor="text1"/>
          <w:lang w:eastAsia="pl-PL"/>
        </w:rPr>
        <w:t>spełniania przez Wykonawcę wymogów stawianych Wykonawcy Kwalifikowanemu w odniesieniu do określonej kategorii Zamówień;</w:t>
      </w:r>
    </w:p>
    <w:p w14:paraId="567499F0" w14:textId="5A8BD043" w:rsidR="00CC23AD" w:rsidRPr="00B73F1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B73F16">
        <w:rPr>
          <w:rFonts w:ascii="Times New Roman" w:eastAsia="Times New Roman" w:hAnsi="Times New Roman"/>
          <w:lang w:eastAsia="pl-PL"/>
        </w:rPr>
        <w:t xml:space="preserve">Cena – </w:t>
      </w:r>
      <w:r w:rsidR="00303298" w:rsidRPr="00B73F16">
        <w:rPr>
          <w:rFonts w:ascii="Times New Roman" w:hAnsi="Times New Roman"/>
          <w:shd w:val="clear" w:color="auto" w:fill="FFFFFF"/>
        </w:rPr>
        <w:t xml:space="preserve">wartość wyrażona w jednostkach pieniężnych, stanowiąca </w:t>
      </w:r>
      <w:r w:rsidRPr="00B73F16">
        <w:rPr>
          <w:rFonts w:ascii="Times New Roman" w:eastAsia="Times New Roman" w:hAnsi="Times New Roman"/>
          <w:lang w:eastAsia="pl-PL"/>
        </w:rPr>
        <w:t>całkowite wynagrodzenie, za jakie Wykonawca wyraża gotowość realizacji Zamówienia</w:t>
      </w:r>
      <w:r w:rsidR="00CD20EF" w:rsidRPr="00B73F16">
        <w:rPr>
          <w:rFonts w:ascii="Times New Roman" w:eastAsia="Times New Roman" w:hAnsi="Times New Roman"/>
          <w:lang w:eastAsia="pl-PL"/>
        </w:rPr>
        <w:t>,</w:t>
      </w:r>
      <w:r w:rsidRPr="00B73F16">
        <w:rPr>
          <w:rFonts w:ascii="Times New Roman" w:eastAsia="Times New Roman" w:hAnsi="Times New Roman"/>
          <w:lang w:eastAsia="pl-PL"/>
        </w:rPr>
        <w:t xml:space="preserve"> uwzględniając</w:t>
      </w:r>
      <w:r w:rsidR="00CD20EF" w:rsidRPr="00B73F16">
        <w:rPr>
          <w:rFonts w:ascii="Times New Roman" w:eastAsia="Times New Roman" w:hAnsi="Times New Roman"/>
          <w:lang w:eastAsia="pl-PL"/>
        </w:rPr>
        <w:t>a</w:t>
      </w:r>
      <w:r w:rsidRPr="00B73F16">
        <w:rPr>
          <w:rFonts w:ascii="Times New Roman" w:eastAsia="Times New Roman" w:hAnsi="Times New Roman"/>
          <w:lang w:eastAsia="pl-PL"/>
        </w:rPr>
        <w:t xml:space="preserve"> wszelkie cła, podatki i inne ciężary publicznoprawne lub </w:t>
      </w:r>
      <w:r w:rsidR="00CD20EF" w:rsidRPr="00B73F16">
        <w:rPr>
          <w:rFonts w:ascii="Times New Roman" w:hAnsi="Times New Roman"/>
          <w:shd w:val="clear" w:color="auto" w:fill="FFFFFF"/>
        </w:rPr>
        <w:t xml:space="preserve">wartość wyrażona w jednostkach pieniężnych, stanowiąca </w:t>
      </w:r>
      <w:r w:rsidR="00826180" w:rsidRPr="00B73F16">
        <w:rPr>
          <w:rFonts w:ascii="Times New Roman" w:hAnsi="Times New Roman"/>
          <w:shd w:val="clear" w:color="auto" w:fill="FFFFFF"/>
        </w:rPr>
        <w:t xml:space="preserve">wyżej opisane </w:t>
      </w:r>
      <w:r w:rsidRPr="00B73F16">
        <w:rPr>
          <w:rFonts w:ascii="Times New Roman" w:eastAsia="Times New Roman" w:hAnsi="Times New Roman"/>
          <w:lang w:eastAsia="pl-PL"/>
        </w:rPr>
        <w:t xml:space="preserve">wynagrodzenie, nie uwzględniające podatku od towarów i usług; </w:t>
      </w:r>
    </w:p>
    <w:p w14:paraId="524261D4"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Dogrywka – określony w SWZ, podetap Licytacji elektronicznej, przeprowadzany jednokrotnie lub wielokrotnie po upływie czasu podstawowego; </w:t>
      </w:r>
    </w:p>
    <w:p w14:paraId="57AFF375"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Dostawa – </w:t>
      </w:r>
      <w:r w:rsidRPr="00173E66">
        <w:rPr>
          <w:rFonts w:ascii="Times New Roman" w:hAnsi="Times New Roman"/>
        </w:rPr>
        <w:t>dostawa w rozumieniu Ustawy PZP</w:t>
      </w:r>
      <w:r w:rsidRPr="00173E66">
        <w:rPr>
          <w:rFonts w:ascii="Times New Roman" w:eastAsia="Times New Roman" w:hAnsi="Times New Roman"/>
          <w:lang w:eastAsia="pl-PL"/>
        </w:rPr>
        <w:t xml:space="preserve">;  </w:t>
      </w:r>
    </w:p>
    <w:p w14:paraId="141BA97F"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Kierownik Zamawiającego –</w:t>
      </w:r>
      <w:r w:rsidR="002C3910">
        <w:rPr>
          <w:rFonts w:ascii="Times New Roman" w:eastAsia="Times New Roman" w:hAnsi="Times New Roman"/>
          <w:lang w:eastAsia="pl-PL"/>
        </w:rPr>
        <w:t xml:space="preserve"> </w:t>
      </w:r>
      <w:r w:rsidRPr="00173E66">
        <w:rPr>
          <w:rFonts w:ascii="Times New Roman" w:eastAsia="Times New Roman" w:hAnsi="Times New Roman"/>
          <w:lang w:eastAsia="pl-PL"/>
        </w:rPr>
        <w:t>Zarząd Spółki Koleje Wielkopolskie Sp. z o.o.</w:t>
      </w:r>
      <w:r w:rsidR="00763AF1">
        <w:rPr>
          <w:rFonts w:ascii="Times New Roman" w:eastAsia="Times New Roman" w:hAnsi="Times New Roman"/>
          <w:lang w:eastAsia="pl-PL"/>
        </w:rPr>
        <w:t xml:space="preserve"> z zachowaniem zasady reprezentacji wynikającej z umowy spółki</w:t>
      </w:r>
      <w:r w:rsidRPr="00173E66">
        <w:rPr>
          <w:rFonts w:ascii="Times New Roman" w:eastAsia="Times New Roman" w:hAnsi="Times New Roman"/>
          <w:lang w:eastAsia="pl-PL"/>
        </w:rPr>
        <w:t xml:space="preserve"> lub osoby upoważnione przez ten Zarząd;</w:t>
      </w:r>
    </w:p>
    <w:p w14:paraId="04422663" w14:textId="77777777" w:rsidR="00CC23AD" w:rsidRPr="00173E6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Minimalne Postąpienie – podana w SWZ, dotycząca Licytacji elektronicznej, </w:t>
      </w:r>
      <w:r w:rsidRPr="00173E66">
        <w:rPr>
          <w:rFonts w:ascii="Times New Roman" w:hAnsi="Times New Roman"/>
        </w:rPr>
        <w:t xml:space="preserve">wartość o ile Cena lub inne kryterium podane w Ofercie musi różnić się od Ceny lub </w:t>
      </w:r>
      <w:r w:rsidR="00541040">
        <w:rPr>
          <w:rFonts w:ascii="Times New Roman" w:hAnsi="Times New Roman"/>
        </w:rPr>
        <w:t xml:space="preserve">wartości </w:t>
      </w:r>
      <w:r w:rsidRPr="00173E66">
        <w:rPr>
          <w:rFonts w:ascii="Times New Roman" w:hAnsi="Times New Roman"/>
        </w:rPr>
        <w:t>innego kryterium poprzednio złożone</w:t>
      </w:r>
      <w:r w:rsidR="00541040">
        <w:rPr>
          <w:rFonts w:ascii="Times New Roman" w:hAnsi="Times New Roman"/>
        </w:rPr>
        <w:t>go</w:t>
      </w:r>
      <w:r w:rsidRPr="00173E66">
        <w:rPr>
          <w:rFonts w:ascii="Times New Roman" w:hAnsi="Times New Roman"/>
        </w:rPr>
        <w:t xml:space="preserve"> przez któregokolwiek Wykonawcę Oferty lub Oferty wcześniej złożonej przez tego samego Wykonawcę, by Oferta została zaakceptowana;</w:t>
      </w:r>
    </w:p>
    <w:p w14:paraId="78C74EBF" w14:textId="3D472BFF" w:rsidR="00CC23AD" w:rsidRPr="00173E6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hAnsi="Times New Roman"/>
        </w:rPr>
        <w:t>Najkorzystniejsza Oferta – Oferta Wykonawcy, która w ramach oceny Ofert, spośród wszystkich Ofert złożonych w postępowaniu o Udzielenie Zamówienia, uzyskała największą ilość punktów zgodnie z kryteriami podanymi w SWZ;</w:t>
      </w:r>
      <w:r w:rsidR="00F902ED">
        <w:rPr>
          <w:rFonts w:ascii="Times New Roman" w:hAnsi="Times New Roman"/>
        </w:rPr>
        <w:t>,</w:t>
      </w:r>
    </w:p>
    <w:p w14:paraId="1124EABA" w14:textId="63FAEDD6"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Oferta – oświadczenie woli Wykonawcy określające warunki, na których wyraża on gotowość zrealizowa</w:t>
      </w:r>
      <w:r w:rsidR="00763AF1">
        <w:rPr>
          <w:rFonts w:ascii="Times New Roman" w:eastAsia="Times New Roman" w:hAnsi="Times New Roman"/>
          <w:lang w:eastAsia="pl-PL"/>
        </w:rPr>
        <w:t>nia</w:t>
      </w:r>
      <w:r w:rsidRPr="00173E66">
        <w:rPr>
          <w:rFonts w:ascii="Times New Roman" w:eastAsia="Times New Roman" w:hAnsi="Times New Roman"/>
          <w:lang w:eastAsia="pl-PL"/>
        </w:rPr>
        <w:t xml:space="preserve"> Zamówieni</w:t>
      </w:r>
      <w:r w:rsidR="00763AF1">
        <w:rPr>
          <w:rFonts w:ascii="Times New Roman" w:eastAsia="Times New Roman" w:hAnsi="Times New Roman"/>
          <w:lang w:eastAsia="pl-PL"/>
        </w:rPr>
        <w:t>a</w:t>
      </w:r>
      <w:r w:rsidRPr="00173E66">
        <w:rPr>
          <w:rFonts w:ascii="Times New Roman" w:eastAsia="Times New Roman" w:hAnsi="Times New Roman"/>
          <w:lang w:eastAsia="pl-PL"/>
        </w:rPr>
        <w:t xml:space="preserve"> zgodnie z wymogami określonymi w SWZ</w:t>
      </w:r>
      <w:r w:rsidR="001D5C21">
        <w:rPr>
          <w:rFonts w:ascii="Times New Roman" w:eastAsia="Times New Roman" w:hAnsi="Times New Roman"/>
          <w:lang w:eastAsia="pl-PL"/>
        </w:rPr>
        <w:t xml:space="preserve"> i Regulaminie</w:t>
      </w:r>
      <w:r w:rsidRPr="00173E66">
        <w:rPr>
          <w:rFonts w:ascii="Times New Roman" w:eastAsia="Times New Roman" w:hAnsi="Times New Roman"/>
          <w:lang w:eastAsia="pl-PL"/>
        </w:rPr>
        <w:t xml:space="preserve">, w </w:t>
      </w:r>
      <w:r w:rsidR="00763AF1">
        <w:rPr>
          <w:rFonts w:ascii="Times New Roman" w:eastAsia="Times New Roman" w:hAnsi="Times New Roman"/>
          <w:lang w:eastAsia="pl-PL"/>
        </w:rPr>
        <w:t xml:space="preserve">szczególności </w:t>
      </w:r>
      <w:r w:rsidRPr="00173E66">
        <w:rPr>
          <w:rFonts w:ascii="Times New Roman" w:eastAsia="Times New Roman" w:hAnsi="Times New Roman"/>
          <w:lang w:eastAsia="pl-PL"/>
        </w:rPr>
        <w:t>Cenę;</w:t>
      </w:r>
    </w:p>
    <w:p w14:paraId="504DA66E"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Oferta Częściowa – Oferta przewidująca wykonanie </w:t>
      </w:r>
      <w:r w:rsidR="002C3910">
        <w:rPr>
          <w:rFonts w:ascii="Times New Roman" w:eastAsia="Times New Roman" w:hAnsi="Times New Roman"/>
          <w:lang w:eastAsia="pl-PL"/>
        </w:rPr>
        <w:t xml:space="preserve">części Zamówienia w postępowaniu, </w:t>
      </w:r>
      <w:r w:rsidRPr="00173E66">
        <w:rPr>
          <w:rFonts w:ascii="Times New Roman" w:eastAsia="Times New Roman" w:hAnsi="Times New Roman"/>
          <w:lang w:eastAsia="pl-PL"/>
        </w:rPr>
        <w:t xml:space="preserve">w którym Zamawiający dopuścił składanie Ofert na wybrane przedmioty postępowania; </w:t>
      </w:r>
    </w:p>
    <w:p w14:paraId="4DF6A107" w14:textId="77777777" w:rsidR="00CC23AD" w:rsidRPr="00173E66" w:rsidRDefault="00763AF1"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Pr>
          <w:rFonts w:ascii="Times New Roman" w:hAnsi="Times New Roman"/>
          <w:bCs/>
        </w:rPr>
        <w:t xml:space="preserve"> </w:t>
      </w:r>
      <w:r w:rsidR="00CC23AD" w:rsidRPr="00173E66">
        <w:rPr>
          <w:rFonts w:ascii="Times New Roman" w:hAnsi="Times New Roman"/>
          <w:bCs/>
        </w:rPr>
        <w:t>Oferta Dodatkowa – Oferta Wykonawcy, korzystniejsza niż dotychczas złożona przez niego Oferta, składana na wezwanie Zamawiającego;</w:t>
      </w:r>
    </w:p>
    <w:p w14:paraId="098C65EF"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Oferta Wariantowa –</w:t>
      </w:r>
      <w:r w:rsidRPr="00173E66">
        <w:rPr>
          <w:rFonts w:ascii="Times New Roman" w:hAnsi="Times New Roman"/>
        </w:rPr>
        <w:t xml:space="preserve"> Oferta przewidująca, w zakresie dopuszczonym w SWZ, odmienny niż określony przez Zamawiającego sposób realizacji Zamówienia</w:t>
      </w:r>
      <w:r w:rsidRPr="00173E66">
        <w:rPr>
          <w:rFonts w:ascii="Times New Roman" w:eastAsia="Times New Roman" w:hAnsi="Times New Roman"/>
          <w:lang w:eastAsia="pl-PL"/>
        </w:rPr>
        <w:t>;</w:t>
      </w:r>
    </w:p>
    <w:p w14:paraId="6A2F33E0" w14:textId="5F145FCC"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Organizator Platformy Zakupowej - eB2B Service sp. z o.o. sp. k. z siedzibą w Warszawie;</w:t>
      </w:r>
    </w:p>
    <w:p w14:paraId="2BABF2B2" w14:textId="7E8A6B7B" w:rsidR="00551BF7" w:rsidRPr="00551BF7" w:rsidRDefault="00551BF7" w:rsidP="00551BF7">
      <w:pPr>
        <w:tabs>
          <w:tab w:val="left" w:pos="3240"/>
        </w:tabs>
        <w:rPr>
          <w:rFonts w:ascii="Times New Roman" w:eastAsia="Times New Roman" w:hAnsi="Times New Roman"/>
          <w:lang w:eastAsia="pl-PL"/>
        </w:rPr>
      </w:pPr>
      <w:r>
        <w:rPr>
          <w:rFonts w:ascii="Times New Roman" w:eastAsia="Times New Roman" w:hAnsi="Times New Roman"/>
          <w:lang w:eastAsia="pl-PL"/>
        </w:rPr>
        <w:tab/>
      </w:r>
    </w:p>
    <w:p w14:paraId="2FE5FF1A"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lastRenderedPageBreak/>
        <w:t>Platforma Zakupowa – dostępny pod adresem https://kw.eb2b.com.pl/ system informatyczny umożliwiający komunikację pomiędzy Wykonawcą i Zamawiającym za pośrednictwem sieci internetowej, w tym składanie Ofert oraz Udzielanie Zamówienia;</w:t>
      </w:r>
    </w:p>
    <w:p w14:paraId="25786369"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Prawo Opcji – uprawnienie Zamawiającego do uzależnienia zrealizowania części Zamówienia od potrzeb Zamawiającego; </w:t>
      </w:r>
    </w:p>
    <w:p w14:paraId="168A7A41" w14:textId="73550B46" w:rsidR="00CC23AD" w:rsidRPr="00173E6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color w:val="000000" w:themeColor="text1"/>
          <w:lang w:eastAsia="pl-PL"/>
        </w:rPr>
        <w:t>Regulamin – niniejszy regulamin</w:t>
      </w:r>
      <w:r w:rsidR="00074FD1">
        <w:rPr>
          <w:rFonts w:ascii="Times New Roman" w:eastAsia="Times New Roman" w:hAnsi="Times New Roman"/>
          <w:color w:val="000000" w:themeColor="text1"/>
          <w:lang w:eastAsia="pl-PL"/>
        </w:rPr>
        <w:t xml:space="preserve">, wprowadzony uchwałą zarządu z dnia </w:t>
      </w:r>
      <w:r w:rsidR="009F5B8B">
        <w:rPr>
          <w:rFonts w:ascii="Times New Roman" w:eastAsia="Times New Roman" w:hAnsi="Times New Roman"/>
          <w:color w:val="000000" w:themeColor="text1"/>
          <w:lang w:eastAsia="pl-PL"/>
        </w:rPr>
        <w:t>31.12.</w:t>
      </w:r>
      <w:r w:rsidR="00074FD1">
        <w:rPr>
          <w:rFonts w:ascii="Times New Roman" w:eastAsia="Times New Roman" w:hAnsi="Times New Roman"/>
          <w:color w:val="000000" w:themeColor="text1"/>
          <w:lang w:eastAsia="pl-PL"/>
        </w:rPr>
        <w:t>2020 r.</w:t>
      </w:r>
      <w:r w:rsidRPr="00173E66">
        <w:rPr>
          <w:rFonts w:ascii="Times New Roman" w:eastAsia="Times New Roman" w:hAnsi="Times New Roman"/>
          <w:color w:val="000000" w:themeColor="text1"/>
          <w:lang w:eastAsia="pl-PL"/>
        </w:rPr>
        <w:t>;</w:t>
      </w:r>
    </w:p>
    <w:p w14:paraId="5980D18D" w14:textId="3513D1F2"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Roboty budowlane – roboty budowlane w rozumieniu Ustawy PZP;</w:t>
      </w:r>
    </w:p>
    <w:p w14:paraId="3DF3E211"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SWZ – Specyfikacja Warunków Zamówienia - zbiór informacji określających warunki i zasady Udzielenia Zamówienia niezależnie od formy lub form, w jakiej został sporządzony;</w:t>
      </w:r>
    </w:p>
    <w:p w14:paraId="503489D4"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Suma Zarezerwowana – wyrażona w pieniądzu wartość, jaką Zamawiający zamierza przeznaczyć na sfinansowanie Zamówienia, w zależności od przyjętego przez Zamawiającego sposobu określenia Ceny, uwzględniająca bądź nieuwzględniająca podatku od towarów i usług;</w:t>
      </w:r>
    </w:p>
    <w:p w14:paraId="0A987A30" w14:textId="4575068D" w:rsidR="00334AFB" w:rsidRPr="00C91D29" w:rsidRDefault="00CC23AD" w:rsidP="00C91D29">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hAnsi="Times New Roman"/>
        </w:rPr>
        <w:t>Udzielenie Zamówienia lub Udzielić Zamówienie</w:t>
      </w:r>
      <w:r w:rsidR="00AD0F49">
        <w:rPr>
          <w:rFonts w:ascii="Times New Roman" w:hAnsi="Times New Roman"/>
        </w:rPr>
        <w:t xml:space="preserve"> </w:t>
      </w:r>
      <w:r w:rsidRPr="00173E66">
        <w:rPr>
          <w:rFonts w:ascii="Times New Roman" w:hAnsi="Times New Roman"/>
        </w:rPr>
        <w:t xml:space="preserve">– </w:t>
      </w:r>
      <w:r w:rsidR="009A5F0E">
        <w:rPr>
          <w:rFonts w:ascii="Times New Roman" w:hAnsi="Times New Roman"/>
        </w:rPr>
        <w:t>zawarcie odpłatnej umowy</w:t>
      </w:r>
      <w:r w:rsidR="003B317C">
        <w:rPr>
          <w:rFonts w:ascii="Times New Roman" w:hAnsi="Times New Roman"/>
        </w:rPr>
        <w:t xml:space="preserve"> w dowolnej formie, </w:t>
      </w:r>
      <w:r w:rsidR="00B974FB">
        <w:rPr>
          <w:rFonts w:ascii="Times New Roman" w:hAnsi="Times New Roman"/>
        </w:rPr>
        <w:br/>
      </w:r>
      <w:r w:rsidR="003B317C">
        <w:rPr>
          <w:rFonts w:ascii="Times New Roman" w:hAnsi="Times New Roman"/>
        </w:rPr>
        <w:t xml:space="preserve">z </w:t>
      </w:r>
      <w:r w:rsidR="00B974FB">
        <w:rPr>
          <w:rFonts w:ascii="Times New Roman" w:hAnsi="Times New Roman"/>
        </w:rPr>
        <w:t>uwzględnieniem</w:t>
      </w:r>
      <w:r w:rsidR="003B317C">
        <w:rPr>
          <w:rFonts w:ascii="Times New Roman" w:hAnsi="Times New Roman"/>
        </w:rPr>
        <w:t xml:space="preserve"> wymogów co do formy wynikających z powszechnie obowiązujących przepisów prawa,</w:t>
      </w:r>
      <w:r w:rsidR="009A5F0E">
        <w:rPr>
          <w:rFonts w:ascii="Times New Roman" w:hAnsi="Times New Roman"/>
        </w:rPr>
        <w:t xml:space="preserve"> pomiędzy Zamawiającym a Wykonawcą, której przedmiotem są </w:t>
      </w:r>
      <w:r w:rsidR="001D5C21">
        <w:rPr>
          <w:rFonts w:ascii="Times New Roman" w:hAnsi="Times New Roman"/>
        </w:rPr>
        <w:t>U</w:t>
      </w:r>
      <w:r w:rsidR="009A5F0E">
        <w:rPr>
          <w:rFonts w:ascii="Times New Roman" w:hAnsi="Times New Roman"/>
        </w:rPr>
        <w:t xml:space="preserve">sługi, </w:t>
      </w:r>
      <w:r w:rsidR="001D5C21">
        <w:rPr>
          <w:rFonts w:ascii="Times New Roman" w:hAnsi="Times New Roman"/>
        </w:rPr>
        <w:t>D</w:t>
      </w:r>
      <w:r w:rsidR="009A5F0E">
        <w:rPr>
          <w:rFonts w:ascii="Times New Roman" w:hAnsi="Times New Roman"/>
        </w:rPr>
        <w:t xml:space="preserve">ostawy lub </w:t>
      </w:r>
      <w:r w:rsidR="001D5C21">
        <w:rPr>
          <w:rFonts w:ascii="Times New Roman" w:hAnsi="Times New Roman"/>
        </w:rPr>
        <w:t>R</w:t>
      </w:r>
      <w:r w:rsidR="009A5F0E">
        <w:rPr>
          <w:rFonts w:ascii="Times New Roman" w:hAnsi="Times New Roman"/>
        </w:rPr>
        <w:t>oboty budowlane</w:t>
      </w:r>
      <w:r w:rsidR="00913500">
        <w:rPr>
          <w:rFonts w:ascii="Times New Roman" w:hAnsi="Times New Roman"/>
        </w:rPr>
        <w:t>;</w:t>
      </w:r>
    </w:p>
    <w:p w14:paraId="169433B2"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Usługa – świadczenie, którego przedmiotem nie są Roboty budowlane ani Dostawa; </w:t>
      </w:r>
    </w:p>
    <w:p w14:paraId="4E8FE63D"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Ustawa PZP lub Prawo zamówień publicznych - ustawa z dnia 11 września 2019 r. Prawo zamówień publicznych lub ustawa ją zastępująca w brzmieniu obowiązującym</w:t>
      </w:r>
      <w:r w:rsidRPr="00173E66">
        <w:rPr>
          <w:rFonts w:ascii="Times New Roman" w:eastAsia="Times New Roman" w:hAnsi="Times New Roman"/>
          <w:color w:val="000000" w:themeColor="text1"/>
          <w:lang w:eastAsia="pl-PL"/>
        </w:rPr>
        <w:t xml:space="preserve"> w dniu dokonania czynności objętej postępowaniem uregulowanym w Regulaminie</w:t>
      </w:r>
      <w:r w:rsidRPr="00173E66">
        <w:rPr>
          <w:rFonts w:ascii="Times New Roman" w:eastAsia="Times New Roman" w:hAnsi="Times New Roman"/>
          <w:lang w:eastAsia="pl-PL"/>
        </w:rPr>
        <w:t>;</w:t>
      </w:r>
    </w:p>
    <w:p w14:paraId="0180A34E" w14:textId="77777777" w:rsidR="00CC23AD" w:rsidRPr="00C91D29"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Wadium – suma</w:t>
      </w:r>
      <w:r w:rsidRPr="00173E66">
        <w:rPr>
          <w:rFonts w:ascii="Times New Roman" w:hAnsi="Times New Roman"/>
        </w:rPr>
        <w:t xml:space="preserve"> wnoszona przez Wykonawcę tytułem dopuszczenia do udziału w postępowaniu o Udzielenie Zamówienia</w:t>
      </w:r>
      <w:r w:rsidR="00173E66">
        <w:rPr>
          <w:rFonts w:ascii="Times New Roman" w:hAnsi="Times New Roman"/>
        </w:rPr>
        <w:t>;</w:t>
      </w:r>
    </w:p>
    <w:p w14:paraId="3F05A574" w14:textId="125E3BE4" w:rsidR="00AD6BF8" w:rsidRPr="00173E66" w:rsidRDefault="00AD6BF8"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Pr>
          <w:rFonts w:ascii="Times New Roman" w:hAnsi="Times New Roman"/>
        </w:rPr>
        <w:t>Wartość zamówienia - całkowite szacunkowe wynagrodzenie Wykonawcy, bez podatku od towarów i usług (VAT) ustalone przez Zamawiającego z należytą starannością</w:t>
      </w:r>
      <w:r w:rsidR="007A35CC">
        <w:rPr>
          <w:rFonts w:ascii="Times New Roman" w:hAnsi="Times New Roman"/>
        </w:rPr>
        <w:t>, zgodnie z zasadami szacowania wskazanymi</w:t>
      </w:r>
      <w:r w:rsidR="007E5FCB">
        <w:rPr>
          <w:rFonts w:ascii="Times New Roman" w:hAnsi="Times New Roman"/>
        </w:rPr>
        <w:t xml:space="preserve"> </w:t>
      </w:r>
      <w:r w:rsidR="00925858">
        <w:rPr>
          <w:rFonts w:ascii="Times New Roman" w:hAnsi="Times New Roman"/>
        </w:rPr>
        <w:br/>
      </w:r>
      <w:r w:rsidR="007E5FCB">
        <w:rPr>
          <w:rFonts w:ascii="Times New Roman" w:hAnsi="Times New Roman"/>
        </w:rPr>
        <w:t>w Ustawie PZP</w:t>
      </w:r>
      <w:r w:rsidR="00913500">
        <w:rPr>
          <w:rFonts w:ascii="Times New Roman" w:hAnsi="Times New Roman"/>
        </w:rPr>
        <w:t>;</w:t>
      </w:r>
    </w:p>
    <w:p w14:paraId="56A91CDF"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Wybór Najkorzystniejszej Oferty – stadium postępowania o Udzielenie Zamówienia prowadzące do rozstrzygnięcia przez Zamawiającego, która spośród Ofert Wykonawców, którzy nie podlegają wykluczeniu, stanowi Najkorzystniejszą Ofertę;</w:t>
      </w:r>
    </w:p>
    <w:p w14:paraId="30C57220"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color w:val="000000" w:themeColor="text1"/>
          <w:lang w:eastAsia="pl-PL"/>
        </w:rPr>
        <w:t xml:space="preserve">Wykonawca – </w:t>
      </w:r>
      <w:r w:rsidR="0067352C" w:rsidRPr="00173E66">
        <w:rPr>
          <w:rFonts w:ascii="Times New Roman" w:hAnsi="Times New Roman"/>
          <w:color w:val="000000"/>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173E66">
        <w:rPr>
          <w:rFonts w:ascii="Times New Roman" w:eastAsia="Times New Roman" w:hAnsi="Times New Roman"/>
          <w:lang w:eastAsia="pl-PL"/>
        </w:rPr>
        <w:t>;</w:t>
      </w:r>
    </w:p>
    <w:p w14:paraId="21B80AAC" w14:textId="3589205F" w:rsidR="00CC23AD" w:rsidRPr="00173E66"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color w:val="000000" w:themeColor="text1"/>
          <w:lang w:eastAsia="pl-PL"/>
        </w:rPr>
        <w:t xml:space="preserve">Wykonawca Kwalifikowany – Wykonawca, który potwierdził spełnianie wymogów, obowiązującego </w:t>
      </w:r>
      <w:r w:rsidR="0068282F">
        <w:rPr>
          <w:rFonts w:ascii="Times New Roman" w:eastAsia="Times New Roman" w:hAnsi="Times New Roman"/>
          <w:color w:val="000000" w:themeColor="text1"/>
          <w:lang w:eastAsia="pl-PL"/>
        </w:rPr>
        <w:br/>
      </w:r>
      <w:r w:rsidRPr="00173E66">
        <w:rPr>
          <w:rFonts w:ascii="Times New Roman" w:eastAsia="Times New Roman" w:hAnsi="Times New Roman"/>
          <w:color w:val="000000" w:themeColor="text1"/>
          <w:lang w:eastAsia="pl-PL"/>
        </w:rPr>
        <w:t>u Zamawiającego, systemu zarządzania bezpieczeństwem, o którym mowa w ustawie o transporcie kolejowym;</w:t>
      </w:r>
    </w:p>
    <w:p w14:paraId="2C7E222E"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Zabezpieczenie – suma wpłacana przez Wykonawcę, któremu Udzielono Zamówienia, tytułem zabezpieczenia realizacji Zamó</w:t>
      </w:r>
      <w:r w:rsidR="00173E66">
        <w:rPr>
          <w:rFonts w:ascii="Times New Roman" w:eastAsia="Times New Roman" w:hAnsi="Times New Roman"/>
          <w:lang w:eastAsia="pl-PL"/>
        </w:rPr>
        <w:t>wienia;</w:t>
      </w:r>
      <w:r w:rsidRPr="00173E66">
        <w:rPr>
          <w:rFonts w:ascii="Times New Roman" w:eastAsia="Times New Roman" w:hAnsi="Times New Roman"/>
          <w:lang w:eastAsia="pl-PL"/>
        </w:rPr>
        <w:t xml:space="preserve"> </w:t>
      </w:r>
    </w:p>
    <w:p w14:paraId="7DF2134D" w14:textId="77777777" w:rsidR="00CC23AD" w:rsidRDefault="00CC23AD" w:rsidP="00173E66">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Zamawiający – Koleje Wielkopolskie sp. z o.o. z siedzibą w Poznaniu;</w:t>
      </w:r>
    </w:p>
    <w:p w14:paraId="4ADB73F2" w14:textId="26C220A4" w:rsidR="00663BF7" w:rsidRPr="0040268C" w:rsidRDefault="00CC23AD" w:rsidP="0040268C">
      <w:pPr>
        <w:numPr>
          <w:ilvl w:val="0"/>
          <w:numId w:val="2"/>
        </w:numPr>
        <w:tabs>
          <w:tab w:val="num" w:pos="567"/>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Zamówienie </w:t>
      </w:r>
      <w:r w:rsidR="0040268C">
        <w:rPr>
          <w:rFonts w:ascii="Times New Roman" w:eastAsia="Times New Roman" w:hAnsi="Times New Roman"/>
          <w:lang w:eastAsia="pl-PL"/>
        </w:rPr>
        <w:t>–</w:t>
      </w:r>
      <w:r w:rsidRPr="00173E66">
        <w:rPr>
          <w:rFonts w:ascii="Times New Roman" w:eastAsia="Times New Roman" w:hAnsi="Times New Roman"/>
          <w:lang w:eastAsia="pl-PL"/>
        </w:rPr>
        <w:t xml:space="preserve"> </w:t>
      </w:r>
      <w:r w:rsidR="001D5C21">
        <w:rPr>
          <w:rFonts w:ascii="Times New Roman" w:eastAsia="Times New Roman" w:hAnsi="Times New Roman"/>
          <w:lang w:eastAsia="pl-PL"/>
        </w:rPr>
        <w:t>U</w:t>
      </w:r>
      <w:r w:rsidR="009A5F0E">
        <w:rPr>
          <w:rFonts w:ascii="Times New Roman" w:eastAsia="Times New Roman" w:hAnsi="Times New Roman"/>
          <w:lang w:eastAsia="pl-PL"/>
        </w:rPr>
        <w:t xml:space="preserve">sługa, </w:t>
      </w:r>
      <w:r w:rsidR="001D5C21">
        <w:rPr>
          <w:rFonts w:ascii="Times New Roman" w:eastAsia="Times New Roman" w:hAnsi="Times New Roman"/>
          <w:lang w:eastAsia="pl-PL"/>
        </w:rPr>
        <w:t>D</w:t>
      </w:r>
      <w:r w:rsidR="009A5F0E">
        <w:rPr>
          <w:rFonts w:ascii="Times New Roman" w:eastAsia="Times New Roman" w:hAnsi="Times New Roman"/>
          <w:lang w:eastAsia="pl-PL"/>
        </w:rPr>
        <w:t xml:space="preserve">ostawa lub </w:t>
      </w:r>
      <w:r w:rsidR="001D5C21">
        <w:rPr>
          <w:rFonts w:ascii="Times New Roman" w:eastAsia="Times New Roman" w:hAnsi="Times New Roman"/>
          <w:lang w:eastAsia="pl-PL"/>
        </w:rPr>
        <w:t>R</w:t>
      </w:r>
      <w:r w:rsidR="009A5F0E">
        <w:rPr>
          <w:rFonts w:ascii="Times New Roman" w:eastAsia="Times New Roman" w:hAnsi="Times New Roman"/>
          <w:lang w:eastAsia="pl-PL"/>
        </w:rPr>
        <w:t xml:space="preserve">obota budowlana, </w:t>
      </w:r>
      <w:r w:rsidR="00AD6BF8">
        <w:rPr>
          <w:rFonts w:ascii="Times New Roman" w:eastAsia="Times New Roman" w:hAnsi="Times New Roman"/>
          <w:lang w:eastAsia="pl-PL"/>
        </w:rPr>
        <w:t xml:space="preserve">zamawiana przez Zamawiającego u Wykonawcy </w:t>
      </w:r>
      <w:r w:rsidR="00AD6BF8">
        <w:rPr>
          <w:rFonts w:ascii="Times New Roman" w:eastAsia="Times New Roman" w:hAnsi="Times New Roman"/>
          <w:lang w:eastAsia="pl-PL"/>
        </w:rPr>
        <w:br/>
      </w:r>
      <w:r w:rsidR="00B974FB">
        <w:rPr>
          <w:rFonts w:ascii="Times New Roman" w:eastAsia="Times New Roman" w:hAnsi="Times New Roman"/>
          <w:lang w:eastAsia="pl-PL"/>
        </w:rPr>
        <w:t xml:space="preserve">zgodnie z postanowieniami niniejszego Regulaminu </w:t>
      </w:r>
      <w:r w:rsidR="00AD6BF8">
        <w:rPr>
          <w:rFonts w:ascii="Times New Roman" w:eastAsia="Times New Roman" w:hAnsi="Times New Roman"/>
          <w:lang w:eastAsia="pl-PL"/>
        </w:rPr>
        <w:t xml:space="preserve">i </w:t>
      </w:r>
      <w:r w:rsidR="009A5F0E">
        <w:rPr>
          <w:rFonts w:ascii="Times New Roman" w:eastAsia="Times New Roman" w:hAnsi="Times New Roman"/>
          <w:lang w:eastAsia="pl-PL"/>
        </w:rPr>
        <w:t xml:space="preserve">realizowana przez Wykonawcę </w:t>
      </w:r>
      <w:r w:rsidR="000B1EE1">
        <w:rPr>
          <w:rFonts w:ascii="Times New Roman" w:eastAsia="Times New Roman" w:hAnsi="Times New Roman"/>
          <w:lang w:eastAsia="pl-PL"/>
        </w:rPr>
        <w:t xml:space="preserve">na podstawie </w:t>
      </w:r>
      <w:r w:rsidR="00B974FB">
        <w:rPr>
          <w:rFonts w:ascii="Times New Roman" w:eastAsia="Times New Roman" w:hAnsi="Times New Roman"/>
          <w:lang w:eastAsia="pl-PL"/>
        </w:rPr>
        <w:t xml:space="preserve">tego Regulaminu i </w:t>
      </w:r>
      <w:r w:rsidR="000B1EE1">
        <w:rPr>
          <w:rFonts w:ascii="Times New Roman" w:eastAsia="Times New Roman" w:hAnsi="Times New Roman"/>
          <w:lang w:eastAsia="pl-PL"/>
        </w:rPr>
        <w:t xml:space="preserve">umowy zawartej w </w:t>
      </w:r>
      <w:r w:rsidR="00B974FB">
        <w:rPr>
          <w:rFonts w:ascii="Times New Roman" w:eastAsia="Times New Roman" w:hAnsi="Times New Roman"/>
          <w:lang w:eastAsia="pl-PL"/>
        </w:rPr>
        <w:t xml:space="preserve">dowolnej </w:t>
      </w:r>
      <w:r w:rsidR="000B1EE1">
        <w:rPr>
          <w:rFonts w:ascii="Times New Roman" w:eastAsia="Times New Roman" w:hAnsi="Times New Roman"/>
          <w:lang w:eastAsia="pl-PL"/>
        </w:rPr>
        <w:t>formie</w:t>
      </w:r>
      <w:r w:rsidR="00B974FB">
        <w:rPr>
          <w:rFonts w:ascii="Times New Roman" w:hAnsi="Times New Roman"/>
        </w:rPr>
        <w:t xml:space="preserve">, z uwzględnieniem wymogów co do formy wynikających </w:t>
      </w:r>
      <w:r w:rsidR="00B974FB">
        <w:rPr>
          <w:rFonts w:ascii="Times New Roman" w:hAnsi="Times New Roman"/>
        </w:rPr>
        <w:br/>
        <w:t xml:space="preserve">z powszechnie obowiązujących przepisów prawa. </w:t>
      </w:r>
      <w:r w:rsidR="00CD625B">
        <w:rPr>
          <w:rFonts w:ascii="Times New Roman" w:eastAsia="Times New Roman" w:hAnsi="Times New Roman"/>
          <w:lang w:eastAsia="pl-PL"/>
        </w:rPr>
        <w:t xml:space="preserve">. </w:t>
      </w:r>
    </w:p>
    <w:p w14:paraId="7D6D65C3" w14:textId="77777777" w:rsidR="00B974FB" w:rsidRDefault="00B974FB" w:rsidP="00656B31">
      <w:pPr>
        <w:pStyle w:val="Akapitzlist"/>
        <w:spacing w:before="120" w:after="0" w:line="240" w:lineRule="auto"/>
        <w:ind w:left="0"/>
        <w:contextualSpacing w:val="0"/>
        <w:jc w:val="center"/>
        <w:rPr>
          <w:rFonts w:ascii="Times New Roman" w:eastAsia="Times New Roman" w:hAnsi="Times New Roman"/>
          <w:b/>
          <w:bCs/>
          <w:lang w:eastAsia="pl-PL"/>
        </w:rPr>
      </w:pPr>
    </w:p>
    <w:p w14:paraId="5FFBF83C" w14:textId="47D2CF74" w:rsidR="00861903" w:rsidRPr="00656B31" w:rsidRDefault="00861903" w:rsidP="00656B31">
      <w:pPr>
        <w:pStyle w:val="Akapitzlist"/>
        <w:spacing w:before="120" w:after="0" w:line="240" w:lineRule="auto"/>
        <w:ind w:left="0"/>
        <w:contextualSpacing w:val="0"/>
        <w:jc w:val="center"/>
        <w:rPr>
          <w:rFonts w:ascii="Times New Roman" w:eastAsia="Times New Roman" w:hAnsi="Times New Roman"/>
          <w:b/>
          <w:bCs/>
          <w:lang w:eastAsia="pl-PL"/>
        </w:rPr>
      </w:pPr>
      <w:r w:rsidRPr="00656B31">
        <w:rPr>
          <w:rFonts w:ascii="Times New Roman" w:eastAsia="Times New Roman" w:hAnsi="Times New Roman"/>
          <w:b/>
          <w:bCs/>
          <w:lang w:eastAsia="pl-PL"/>
        </w:rPr>
        <w:t>Dział II</w:t>
      </w:r>
      <w:r w:rsidR="00045C8B" w:rsidRPr="00656B31">
        <w:rPr>
          <w:rFonts w:ascii="Times New Roman" w:eastAsia="Times New Roman" w:hAnsi="Times New Roman"/>
          <w:b/>
          <w:bCs/>
          <w:lang w:eastAsia="pl-PL"/>
        </w:rPr>
        <w:t xml:space="preserve"> - </w:t>
      </w:r>
      <w:r w:rsidR="00586AB7" w:rsidRPr="00656B31">
        <w:rPr>
          <w:rFonts w:ascii="Times New Roman" w:eastAsia="Times New Roman" w:hAnsi="Times New Roman"/>
          <w:b/>
          <w:bCs/>
          <w:lang w:eastAsia="pl-PL"/>
        </w:rPr>
        <w:t>Postanowienia ogólne</w:t>
      </w:r>
    </w:p>
    <w:p w14:paraId="606EF029" w14:textId="77777777" w:rsidR="006705B2" w:rsidRPr="00656B31" w:rsidRDefault="00773064" w:rsidP="00656B31">
      <w:pPr>
        <w:spacing w:before="120" w:after="0" w:line="240" w:lineRule="auto"/>
        <w:jc w:val="center"/>
        <w:rPr>
          <w:rFonts w:ascii="Times New Roman" w:hAnsi="Times New Roman"/>
          <w:b/>
        </w:rPr>
      </w:pPr>
      <w:r w:rsidRPr="00656B31">
        <w:rPr>
          <w:rFonts w:ascii="Times New Roman" w:hAnsi="Times New Roman"/>
          <w:b/>
        </w:rPr>
        <w:t xml:space="preserve">§ </w:t>
      </w:r>
      <w:r w:rsidR="00861903" w:rsidRPr="00656B31">
        <w:rPr>
          <w:rFonts w:ascii="Times New Roman" w:hAnsi="Times New Roman"/>
          <w:b/>
        </w:rPr>
        <w:t>3</w:t>
      </w:r>
    </w:p>
    <w:p w14:paraId="1B0030FC" w14:textId="77777777" w:rsidR="00577EBD" w:rsidRPr="00656B31" w:rsidRDefault="00577EBD" w:rsidP="00656B31">
      <w:pPr>
        <w:spacing w:before="120" w:after="0" w:line="240" w:lineRule="auto"/>
        <w:jc w:val="center"/>
        <w:rPr>
          <w:rFonts w:ascii="Times New Roman" w:hAnsi="Times New Roman"/>
          <w:b/>
        </w:rPr>
      </w:pPr>
      <w:r w:rsidRPr="00656B31">
        <w:rPr>
          <w:rFonts w:ascii="Times New Roman" w:hAnsi="Times New Roman"/>
          <w:b/>
          <w:bCs/>
        </w:rPr>
        <w:t xml:space="preserve">Zasady udzielania zamówień </w:t>
      </w:r>
    </w:p>
    <w:p w14:paraId="7163F016" w14:textId="77777777" w:rsidR="00FA2328" w:rsidRPr="00656B31" w:rsidRDefault="00FA2328" w:rsidP="000E2757">
      <w:pPr>
        <w:pStyle w:val="Akapitzlist"/>
        <w:numPr>
          <w:ilvl w:val="0"/>
          <w:numId w:val="17"/>
        </w:numPr>
        <w:spacing w:before="120" w:after="0" w:line="240" w:lineRule="auto"/>
        <w:ind w:left="567" w:hanging="283"/>
        <w:contextualSpacing w:val="0"/>
        <w:rPr>
          <w:rFonts w:ascii="Times New Roman" w:hAnsi="Times New Roman"/>
        </w:rPr>
      </w:pPr>
      <w:r w:rsidRPr="00656B31">
        <w:rPr>
          <w:rFonts w:ascii="Times New Roman" w:hAnsi="Times New Roman"/>
        </w:rPr>
        <w:t>Zamawiający przygotowuje</w:t>
      </w:r>
      <w:r w:rsidR="007C5BD0">
        <w:rPr>
          <w:rFonts w:ascii="Times New Roman" w:hAnsi="Times New Roman"/>
        </w:rPr>
        <w:t xml:space="preserve"> i przeprowadza postępowanie o Udzielenie Z</w:t>
      </w:r>
      <w:r w:rsidRPr="00656B31">
        <w:rPr>
          <w:rFonts w:ascii="Times New Roman" w:hAnsi="Times New Roman"/>
        </w:rPr>
        <w:t>amówienia w sposób:</w:t>
      </w:r>
    </w:p>
    <w:p w14:paraId="21FE7335" w14:textId="77777777" w:rsidR="00FA2328" w:rsidRPr="00656B31" w:rsidRDefault="00FA2328" w:rsidP="00656B31">
      <w:pPr>
        <w:spacing w:before="120" w:after="0" w:line="240" w:lineRule="auto"/>
        <w:ind w:left="1081"/>
        <w:rPr>
          <w:rFonts w:ascii="Times New Roman" w:hAnsi="Times New Roman"/>
        </w:rPr>
      </w:pPr>
      <w:r w:rsidRPr="00656B31">
        <w:rPr>
          <w:rFonts w:ascii="Times New Roman" w:hAnsi="Times New Roman"/>
        </w:rPr>
        <w:t>1) zapewniający zachowanie uczciwej konkurencji oraz równe traktowanie wykonawców;</w:t>
      </w:r>
    </w:p>
    <w:p w14:paraId="39966B6E" w14:textId="77777777" w:rsidR="00FA2328" w:rsidRPr="00656B31" w:rsidRDefault="00FA2328" w:rsidP="00656B31">
      <w:pPr>
        <w:spacing w:before="120" w:after="0" w:line="240" w:lineRule="auto"/>
        <w:ind w:left="1081"/>
        <w:rPr>
          <w:rFonts w:ascii="Times New Roman" w:hAnsi="Times New Roman"/>
        </w:rPr>
      </w:pPr>
      <w:r w:rsidRPr="00656B31">
        <w:rPr>
          <w:rFonts w:ascii="Times New Roman" w:hAnsi="Times New Roman"/>
        </w:rPr>
        <w:t>2) przejrzysty;</w:t>
      </w:r>
    </w:p>
    <w:p w14:paraId="5AA4371F" w14:textId="77777777" w:rsidR="006547A3" w:rsidRPr="00656B31" w:rsidRDefault="00FA2328" w:rsidP="00656B31">
      <w:pPr>
        <w:spacing w:before="120" w:after="0" w:line="240" w:lineRule="auto"/>
        <w:ind w:left="1081"/>
        <w:rPr>
          <w:rFonts w:ascii="Times New Roman" w:hAnsi="Times New Roman"/>
        </w:rPr>
      </w:pPr>
      <w:r w:rsidRPr="00656B31">
        <w:rPr>
          <w:rFonts w:ascii="Times New Roman" w:hAnsi="Times New Roman"/>
        </w:rPr>
        <w:lastRenderedPageBreak/>
        <w:t>3) proporcjonalny.</w:t>
      </w:r>
    </w:p>
    <w:p w14:paraId="68E38A22" w14:textId="77777777" w:rsidR="006547A3" w:rsidRPr="00173E66" w:rsidRDefault="006547A3" w:rsidP="000E2757">
      <w:pPr>
        <w:pStyle w:val="Akapitzlist"/>
        <w:numPr>
          <w:ilvl w:val="0"/>
          <w:numId w:val="17"/>
        </w:numPr>
        <w:spacing w:before="120" w:after="0" w:line="240" w:lineRule="auto"/>
        <w:ind w:left="567" w:hanging="283"/>
        <w:contextualSpacing w:val="0"/>
        <w:jc w:val="both"/>
        <w:rPr>
          <w:rFonts w:ascii="Times New Roman" w:eastAsia="Times New Roman" w:hAnsi="Times New Roman"/>
          <w:lang w:eastAsia="pl-PL"/>
        </w:rPr>
      </w:pPr>
      <w:r w:rsidRPr="00656B31">
        <w:rPr>
          <w:rFonts w:ascii="Times New Roman" w:hAnsi="Times New Roman"/>
        </w:rPr>
        <w:t>Zamówienia udziela się wykonawcy</w:t>
      </w:r>
      <w:r w:rsidR="00DB5507" w:rsidRPr="00656B31">
        <w:rPr>
          <w:rFonts w:ascii="Times New Roman" w:hAnsi="Times New Roman"/>
        </w:rPr>
        <w:t xml:space="preserve"> wybranemu </w:t>
      </w:r>
      <w:r w:rsidR="00514647">
        <w:rPr>
          <w:rFonts w:ascii="Times New Roman" w:hAnsi="Times New Roman"/>
        </w:rPr>
        <w:t>zgodnie z zasadami opisanymi w</w:t>
      </w:r>
      <w:r w:rsidR="00E75207">
        <w:rPr>
          <w:rFonts w:ascii="Times New Roman" w:hAnsi="Times New Roman"/>
        </w:rPr>
        <w:t xml:space="preserve">  Regulamin</w:t>
      </w:r>
      <w:r w:rsidR="00514647">
        <w:rPr>
          <w:rFonts w:ascii="Times New Roman" w:hAnsi="Times New Roman"/>
        </w:rPr>
        <w:t>ie</w:t>
      </w:r>
      <w:r w:rsidRPr="00656B31">
        <w:rPr>
          <w:rFonts w:ascii="Times New Roman" w:hAnsi="Times New Roman"/>
        </w:rPr>
        <w:t>.</w:t>
      </w:r>
    </w:p>
    <w:p w14:paraId="7C372D70" w14:textId="77777777" w:rsidR="003E0907" w:rsidRDefault="003E0907" w:rsidP="000E2757">
      <w:pPr>
        <w:pStyle w:val="Akapitzlist"/>
        <w:numPr>
          <w:ilvl w:val="0"/>
          <w:numId w:val="17"/>
        </w:numPr>
        <w:spacing w:before="120" w:after="0" w:line="240" w:lineRule="auto"/>
        <w:ind w:left="567" w:hanging="283"/>
        <w:contextualSpacing w:val="0"/>
        <w:jc w:val="both"/>
        <w:rPr>
          <w:rFonts w:ascii="Times New Roman" w:eastAsia="Times New Roman" w:hAnsi="Times New Roman"/>
          <w:lang w:eastAsia="pl-PL"/>
        </w:rPr>
      </w:pPr>
      <w:r w:rsidRPr="00173E66">
        <w:rPr>
          <w:rFonts w:ascii="Times New Roman" w:eastAsia="Times New Roman" w:hAnsi="Times New Roman"/>
          <w:lang w:eastAsia="pl-PL"/>
        </w:rPr>
        <w:t xml:space="preserve">Postępowanie </w:t>
      </w:r>
      <w:r w:rsidR="007C5BD0">
        <w:rPr>
          <w:rFonts w:ascii="Times New Roman" w:eastAsia="Times New Roman" w:hAnsi="Times New Roman"/>
          <w:lang w:eastAsia="pl-PL"/>
        </w:rPr>
        <w:t>o Udzielenie Z</w:t>
      </w:r>
      <w:r w:rsidR="007D48CF" w:rsidRPr="00173E66">
        <w:rPr>
          <w:rFonts w:ascii="Times New Roman" w:eastAsia="Times New Roman" w:hAnsi="Times New Roman"/>
          <w:lang w:eastAsia="pl-PL"/>
        </w:rPr>
        <w:t xml:space="preserve">amówienia </w:t>
      </w:r>
      <w:r w:rsidRPr="00173E66">
        <w:rPr>
          <w:rFonts w:ascii="Times New Roman" w:eastAsia="Times New Roman" w:hAnsi="Times New Roman"/>
          <w:lang w:eastAsia="pl-PL"/>
        </w:rPr>
        <w:t>prowadzi się, z zastrzeżeniem wyjątków określonych w odrębnych przepisach oraz Regulaminie, z zachowaniem fo</w:t>
      </w:r>
      <w:r w:rsidR="00E75207" w:rsidRPr="00173E66">
        <w:rPr>
          <w:rFonts w:ascii="Times New Roman" w:eastAsia="Times New Roman" w:hAnsi="Times New Roman"/>
          <w:lang w:eastAsia="pl-PL"/>
        </w:rPr>
        <w:t>rmy pisemnej lub elektronicznej, w tym za pośrednictwem Platformy Zakupowej.</w:t>
      </w:r>
    </w:p>
    <w:p w14:paraId="6BD721E3" w14:textId="77777777" w:rsidR="003E0907" w:rsidRDefault="007C5BD0" w:rsidP="000E2757">
      <w:pPr>
        <w:pStyle w:val="Akapitzlist"/>
        <w:numPr>
          <w:ilvl w:val="0"/>
          <w:numId w:val="17"/>
        </w:numPr>
        <w:spacing w:before="120" w:after="0" w:line="240" w:lineRule="auto"/>
        <w:ind w:left="567" w:hanging="283"/>
        <w:contextualSpacing w:val="0"/>
        <w:jc w:val="both"/>
        <w:rPr>
          <w:rFonts w:ascii="Times New Roman" w:eastAsia="Times New Roman" w:hAnsi="Times New Roman"/>
          <w:lang w:eastAsia="pl-PL"/>
        </w:rPr>
      </w:pPr>
      <w:r>
        <w:rPr>
          <w:rFonts w:ascii="Times New Roman" w:eastAsia="Times New Roman" w:hAnsi="Times New Roman"/>
          <w:lang w:eastAsia="pl-PL"/>
        </w:rPr>
        <w:t>Postępowanie o Udzielenie Z</w:t>
      </w:r>
      <w:r w:rsidR="003E0907" w:rsidRPr="00173E66">
        <w:rPr>
          <w:rFonts w:ascii="Times New Roman" w:eastAsia="Times New Roman" w:hAnsi="Times New Roman"/>
          <w:lang w:eastAsia="pl-PL"/>
        </w:rPr>
        <w:t>amówienia prowadzi się w języku polskim.</w:t>
      </w:r>
    </w:p>
    <w:p w14:paraId="373BF993" w14:textId="77777777" w:rsidR="0040268C" w:rsidRPr="00E37577" w:rsidRDefault="0040268C" w:rsidP="00E37577">
      <w:pPr>
        <w:pStyle w:val="Akapitzlist"/>
        <w:numPr>
          <w:ilvl w:val="0"/>
          <w:numId w:val="17"/>
        </w:numPr>
        <w:spacing w:before="120" w:after="0" w:line="240" w:lineRule="auto"/>
        <w:ind w:left="567" w:hanging="283"/>
        <w:contextualSpacing w:val="0"/>
        <w:jc w:val="both"/>
        <w:rPr>
          <w:rFonts w:ascii="Times New Roman" w:eastAsia="Times New Roman" w:hAnsi="Times New Roman"/>
          <w:lang w:eastAsia="pl-PL"/>
        </w:rPr>
      </w:pPr>
      <w:r w:rsidRPr="00173E66">
        <w:rPr>
          <w:rFonts w:ascii="Times New Roman" w:eastAsia="Times New Roman" w:hAnsi="Times New Roman"/>
          <w:lang w:eastAsia="pl-PL"/>
        </w:rPr>
        <w:t xml:space="preserve">Zamawiający uprawniony jest zastrzec, iż </w:t>
      </w:r>
      <w:r>
        <w:rPr>
          <w:rFonts w:ascii="Times New Roman" w:eastAsia="Times New Roman" w:hAnsi="Times New Roman"/>
          <w:lang w:eastAsia="pl-PL"/>
        </w:rPr>
        <w:t>zagwarantuje Wykonawcy realizację określonego zakresu Zamówienia</w:t>
      </w:r>
      <w:r w:rsidRPr="00173E66">
        <w:rPr>
          <w:rFonts w:ascii="Times New Roman" w:eastAsia="Times New Roman" w:hAnsi="Times New Roman"/>
          <w:lang w:eastAsia="pl-PL"/>
        </w:rPr>
        <w:t>, a pozostał</w:t>
      </w:r>
      <w:r>
        <w:rPr>
          <w:rFonts w:ascii="Times New Roman" w:eastAsia="Times New Roman" w:hAnsi="Times New Roman"/>
          <w:lang w:eastAsia="pl-PL"/>
        </w:rPr>
        <w:t>y</w:t>
      </w:r>
      <w:r w:rsidRPr="00173E66">
        <w:rPr>
          <w:rFonts w:ascii="Times New Roman" w:eastAsia="Times New Roman" w:hAnsi="Times New Roman"/>
          <w:lang w:eastAsia="pl-PL"/>
        </w:rPr>
        <w:t xml:space="preserve"> </w:t>
      </w:r>
      <w:r>
        <w:rPr>
          <w:rFonts w:ascii="Times New Roman" w:eastAsia="Times New Roman" w:hAnsi="Times New Roman"/>
          <w:lang w:eastAsia="pl-PL"/>
        </w:rPr>
        <w:t>zakres</w:t>
      </w:r>
      <w:r w:rsidRPr="00173E66">
        <w:rPr>
          <w:rFonts w:ascii="Times New Roman" w:eastAsia="Times New Roman" w:hAnsi="Times New Roman"/>
          <w:lang w:eastAsia="pl-PL"/>
        </w:rPr>
        <w:t xml:space="preserve"> </w:t>
      </w:r>
      <w:r>
        <w:rPr>
          <w:rFonts w:ascii="Times New Roman" w:eastAsia="Times New Roman" w:hAnsi="Times New Roman"/>
          <w:lang w:eastAsia="pl-PL"/>
        </w:rPr>
        <w:t xml:space="preserve">będzie miał charakter fakultatywny, objęty Prawem </w:t>
      </w:r>
      <w:r w:rsidRPr="00173E66">
        <w:rPr>
          <w:rFonts w:ascii="Times New Roman" w:eastAsia="Times New Roman" w:hAnsi="Times New Roman"/>
          <w:lang w:eastAsia="pl-PL"/>
        </w:rPr>
        <w:t>Opcji</w:t>
      </w:r>
      <w:r w:rsidR="00E75207" w:rsidRPr="00173E66">
        <w:rPr>
          <w:rFonts w:ascii="Times New Roman" w:eastAsia="Times New Roman" w:hAnsi="Times New Roman"/>
          <w:lang w:eastAsia="pl-PL"/>
        </w:rPr>
        <w:t xml:space="preserve">. </w:t>
      </w:r>
    </w:p>
    <w:p w14:paraId="12E25CD7" w14:textId="77777777" w:rsidR="00545B45" w:rsidRPr="00656B31" w:rsidRDefault="00545B45" w:rsidP="00656B31">
      <w:pPr>
        <w:spacing w:before="120" w:after="0" w:line="240" w:lineRule="auto"/>
        <w:jc w:val="center"/>
        <w:rPr>
          <w:rFonts w:ascii="Times New Roman" w:hAnsi="Times New Roman"/>
          <w:b/>
        </w:rPr>
      </w:pPr>
      <w:r w:rsidRPr="00656B31">
        <w:rPr>
          <w:rFonts w:ascii="Times New Roman" w:hAnsi="Times New Roman"/>
          <w:b/>
        </w:rPr>
        <w:t xml:space="preserve">§ </w:t>
      </w:r>
      <w:r w:rsidR="00861903" w:rsidRPr="00656B31">
        <w:rPr>
          <w:rFonts w:ascii="Times New Roman" w:hAnsi="Times New Roman"/>
          <w:b/>
        </w:rPr>
        <w:t>4</w:t>
      </w:r>
    </w:p>
    <w:p w14:paraId="11104ED1" w14:textId="77777777" w:rsidR="00577EBD" w:rsidRPr="00656B31" w:rsidRDefault="00577EBD" w:rsidP="00656B31">
      <w:pPr>
        <w:spacing w:before="120" w:after="0" w:line="240" w:lineRule="auto"/>
        <w:jc w:val="center"/>
        <w:rPr>
          <w:rFonts w:ascii="Times New Roman" w:hAnsi="Times New Roman"/>
          <w:b/>
        </w:rPr>
      </w:pPr>
      <w:r w:rsidRPr="00656B31">
        <w:rPr>
          <w:rFonts w:ascii="Times New Roman" w:hAnsi="Times New Roman"/>
          <w:b/>
        </w:rPr>
        <w:t xml:space="preserve">Zamawiający </w:t>
      </w:r>
    </w:p>
    <w:p w14:paraId="37EDDC64" w14:textId="77777777" w:rsidR="005200A2" w:rsidRPr="004E760F" w:rsidRDefault="005200A2" w:rsidP="000E2757">
      <w:pPr>
        <w:pStyle w:val="Akapitzlist"/>
        <w:numPr>
          <w:ilvl w:val="0"/>
          <w:numId w:val="18"/>
        </w:numPr>
        <w:spacing w:before="120" w:after="0" w:line="240" w:lineRule="auto"/>
        <w:ind w:left="567" w:hanging="283"/>
        <w:contextualSpacing w:val="0"/>
        <w:jc w:val="both"/>
        <w:rPr>
          <w:rFonts w:ascii="Times New Roman" w:eastAsia="Times New Roman" w:hAnsi="Times New Roman"/>
          <w:lang w:eastAsia="pl-PL"/>
        </w:rPr>
      </w:pPr>
      <w:r>
        <w:rPr>
          <w:rFonts w:ascii="Times New Roman" w:hAnsi="Times New Roman"/>
        </w:rPr>
        <w:t xml:space="preserve">Za przygotowanie i przeprowadzenie postępowania o udzielenie zamówienia odpowiada Kierownik Zamawiającego </w:t>
      </w:r>
    </w:p>
    <w:p w14:paraId="39AC6FEF" w14:textId="6BB6307B" w:rsidR="007D48CF" w:rsidRPr="00173E66" w:rsidRDefault="005200A2" w:rsidP="000E2757">
      <w:pPr>
        <w:pStyle w:val="Akapitzlist"/>
        <w:numPr>
          <w:ilvl w:val="0"/>
          <w:numId w:val="18"/>
        </w:numPr>
        <w:spacing w:before="120" w:after="0" w:line="240" w:lineRule="auto"/>
        <w:ind w:left="567" w:hanging="283"/>
        <w:contextualSpacing w:val="0"/>
        <w:jc w:val="both"/>
        <w:rPr>
          <w:rFonts w:ascii="Times New Roman" w:eastAsia="Times New Roman" w:hAnsi="Times New Roman"/>
          <w:lang w:eastAsia="pl-PL"/>
        </w:rPr>
      </w:pPr>
      <w:r>
        <w:rPr>
          <w:rFonts w:ascii="Times New Roman" w:hAnsi="Times New Roman"/>
        </w:rPr>
        <w:t>Kierownik Zamawiającego</w:t>
      </w:r>
      <w:r w:rsidR="00244ECA">
        <w:rPr>
          <w:rFonts w:ascii="Times New Roman" w:hAnsi="Times New Roman"/>
        </w:rPr>
        <w:t xml:space="preserve"> </w:t>
      </w:r>
      <w:r>
        <w:rPr>
          <w:rFonts w:ascii="Times New Roman" w:hAnsi="Times New Roman"/>
        </w:rPr>
        <w:t>przeprowadza czynności związane z przygotowaniem i przeprowadzeniem postępowania w sposób zapewniający bezstronność i obiektywizm, w tym</w:t>
      </w:r>
      <w:r w:rsidR="00244ECA">
        <w:rPr>
          <w:rFonts w:ascii="Times New Roman" w:hAnsi="Times New Roman"/>
        </w:rPr>
        <w:t xml:space="preserve"> przy pomocy wyznaczonych przez niego pracowników lub innych osób. </w:t>
      </w:r>
    </w:p>
    <w:p w14:paraId="2E0F6934" w14:textId="476ECA81" w:rsidR="00C03E01" w:rsidRDefault="00532BEB" w:rsidP="000E2757">
      <w:pPr>
        <w:pStyle w:val="Akapitzlist"/>
        <w:numPr>
          <w:ilvl w:val="0"/>
          <w:numId w:val="18"/>
        </w:numPr>
        <w:spacing w:before="120" w:after="0" w:line="240" w:lineRule="auto"/>
        <w:ind w:left="567" w:hanging="283"/>
        <w:contextualSpacing w:val="0"/>
        <w:jc w:val="both"/>
        <w:rPr>
          <w:rFonts w:ascii="Times New Roman" w:eastAsia="Times New Roman" w:hAnsi="Times New Roman"/>
          <w:lang w:eastAsia="pl-PL"/>
        </w:rPr>
      </w:pPr>
      <w:r>
        <w:rPr>
          <w:rFonts w:ascii="Times New Roman" w:eastAsia="Times New Roman" w:hAnsi="Times New Roman"/>
          <w:lang w:eastAsia="pl-PL"/>
        </w:rPr>
        <w:t>Kierownik Zama</w:t>
      </w:r>
      <w:r w:rsidR="00C03E01">
        <w:rPr>
          <w:rFonts w:ascii="Times New Roman" w:eastAsia="Times New Roman" w:hAnsi="Times New Roman"/>
          <w:lang w:eastAsia="pl-PL"/>
        </w:rPr>
        <w:t xml:space="preserve">wiającego </w:t>
      </w:r>
      <w:r w:rsidR="007D48CF" w:rsidRPr="00173E66">
        <w:rPr>
          <w:rFonts w:ascii="Times New Roman" w:eastAsia="Times New Roman" w:hAnsi="Times New Roman"/>
          <w:lang w:eastAsia="pl-PL"/>
        </w:rPr>
        <w:t xml:space="preserve"> </w:t>
      </w:r>
      <w:r w:rsidR="00CB7D54">
        <w:rPr>
          <w:rFonts w:ascii="Times New Roman" w:eastAsia="Times New Roman" w:hAnsi="Times New Roman"/>
          <w:lang w:eastAsia="pl-PL"/>
        </w:rPr>
        <w:t xml:space="preserve">uprawniony jest powierzyć </w:t>
      </w:r>
      <w:r w:rsidR="00C03E01">
        <w:rPr>
          <w:rFonts w:ascii="Times New Roman" w:eastAsia="Times New Roman" w:hAnsi="Times New Roman"/>
          <w:lang w:eastAsia="pl-PL"/>
        </w:rPr>
        <w:t xml:space="preserve">pisemnie </w:t>
      </w:r>
      <w:r>
        <w:rPr>
          <w:rFonts w:ascii="Times New Roman" w:eastAsia="Times New Roman" w:hAnsi="Times New Roman"/>
          <w:lang w:eastAsia="pl-PL"/>
        </w:rPr>
        <w:t xml:space="preserve">wykonanie zastrzeżonych dla niego czynności pracownikom </w:t>
      </w:r>
      <w:r w:rsidR="00C03E01">
        <w:rPr>
          <w:rFonts w:ascii="Times New Roman" w:eastAsia="Times New Roman" w:hAnsi="Times New Roman"/>
          <w:lang w:eastAsia="pl-PL"/>
        </w:rPr>
        <w:t xml:space="preserve">Zamawiającego, w tym zakresie dany pracownik Zamawiającego odpowiada za prawidłowość postępowania w zakresie powierzonych mu czynności. </w:t>
      </w:r>
    </w:p>
    <w:p w14:paraId="274EECA8" w14:textId="281AA925" w:rsidR="007D48CF" w:rsidRDefault="00C03E01" w:rsidP="000E2757">
      <w:pPr>
        <w:pStyle w:val="Akapitzlist"/>
        <w:numPr>
          <w:ilvl w:val="0"/>
          <w:numId w:val="18"/>
        </w:numPr>
        <w:spacing w:before="120" w:after="0" w:line="240" w:lineRule="auto"/>
        <w:ind w:left="567" w:hanging="283"/>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Kierownik Zamawiającego może powierzyć także realizacje pomocniczych działań zakupowych </w:t>
      </w:r>
      <w:r w:rsidR="00CB7D54">
        <w:rPr>
          <w:rFonts w:ascii="Times New Roman" w:eastAsia="Times New Roman" w:hAnsi="Times New Roman"/>
          <w:lang w:eastAsia="pl-PL"/>
        </w:rPr>
        <w:t>osobie trzeciej</w:t>
      </w:r>
      <w:r w:rsidR="00847C4B">
        <w:rPr>
          <w:rFonts w:ascii="Times New Roman" w:eastAsia="Times New Roman" w:hAnsi="Times New Roman"/>
          <w:lang w:eastAsia="pl-PL"/>
        </w:rPr>
        <w:t xml:space="preserve">, przy czym, </w:t>
      </w:r>
      <w:r>
        <w:rPr>
          <w:rFonts w:ascii="Times New Roman" w:eastAsia="Times New Roman" w:hAnsi="Times New Roman"/>
          <w:lang w:eastAsia="pl-PL"/>
        </w:rPr>
        <w:t xml:space="preserve">ta osoba trzecia działa w imieniu i na rzecz Zamawiającego, a podjęte przez nią działania są wiążące dla Zamawiającego. </w:t>
      </w:r>
      <w:r w:rsidR="00692038">
        <w:rPr>
          <w:rFonts w:ascii="Times New Roman" w:eastAsia="Times New Roman" w:hAnsi="Times New Roman"/>
          <w:lang w:eastAsia="pl-PL"/>
        </w:rPr>
        <w:t xml:space="preserve">Takie powierzenie </w:t>
      </w:r>
      <w:r w:rsidR="00847C4B">
        <w:rPr>
          <w:rFonts w:ascii="Times New Roman" w:eastAsia="Times New Roman" w:hAnsi="Times New Roman"/>
          <w:lang w:eastAsia="pl-PL"/>
        </w:rPr>
        <w:t>wymaga</w:t>
      </w:r>
      <w:r w:rsidR="00692038">
        <w:rPr>
          <w:rFonts w:ascii="Times New Roman" w:eastAsia="Times New Roman" w:hAnsi="Times New Roman"/>
          <w:lang w:eastAsia="pl-PL"/>
        </w:rPr>
        <w:t xml:space="preserve"> </w:t>
      </w:r>
      <w:r w:rsidR="00847C4B">
        <w:rPr>
          <w:rFonts w:ascii="Times New Roman" w:eastAsia="Times New Roman" w:hAnsi="Times New Roman"/>
          <w:lang w:eastAsia="pl-PL"/>
        </w:rPr>
        <w:t>udzielenia stosownego pełnomocnictwa</w:t>
      </w:r>
      <w:r w:rsidR="00F607FE">
        <w:rPr>
          <w:rFonts w:ascii="Times New Roman" w:eastAsia="Times New Roman" w:hAnsi="Times New Roman"/>
          <w:lang w:eastAsia="pl-PL"/>
        </w:rPr>
        <w:t xml:space="preserve"> w formie pisemnej pod rygorem nieważności.</w:t>
      </w:r>
      <w:r w:rsidR="00847C4B">
        <w:rPr>
          <w:rFonts w:ascii="Times New Roman" w:eastAsia="Times New Roman" w:hAnsi="Times New Roman"/>
          <w:lang w:eastAsia="pl-PL"/>
        </w:rPr>
        <w:t xml:space="preserve"> </w:t>
      </w:r>
    </w:p>
    <w:p w14:paraId="4F86542B" w14:textId="77777777" w:rsidR="004E3B20" w:rsidRPr="00656B31" w:rsidRDefault="004E3B20"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5</w:t>
      </w:r>
    </w:p>
    <w:p w14:paraId="6F57E1E4" w14:textId="77777777" w:rsidR="00577EBD" w:rsidRPr="00530AA2" w:rsidRDefault="00577EBD" w:rsidP="00656B31">
      <w:pPr>
        <w:spacing w:before="120" w:after="0" w:line="240" w:lineRule="auto"/>
        <w:jc w:val="center"/>
        <w:rPr>
          <w:rFonts w:ascii="Times New Roman" w:hAnsi="Times New Roman"/>
          <w:b/>
        </w:rPr>
      </w:pPr>
      <w:r w:rsidRPr="00656B31">
        <w:rPr>
          <w:rFonts w:ascii="Times New Roman" w:hAnsi="Times New Roman"/>
          <w:b/>
        </w:rPr>
        <w:t>Wykonawca</w:t>
      </w:r>
    </w:p>
    <w:p w14:paraId="1981D3BA" w14:textId="77777777" w:rsidR="004E3B20" w:rsidRPr="00656B31" w:rsidRDefault="007C5BD0" w:rsidP="00173E66">
      <w:pPr>
        <w:pStyle w:val="Akapitzlist"/>
        <w:numPr>
          <w:ilvl w:val="0"/>
          <w:numId w:val="3"/>
        </w:numPr>
        <w:tabs>
          <w:tab w:val="clear" w:pos="720"/>
          <w:tab w:val="num" w:pos="567"/>
        </w:tabs>
        <w:spacing w:before="120" w:after="0" w:line="240" w:lineRule="auto"/>
        <w:ind w:left="567" w:hanging="283"/>
        <w:contextualSpacing w:val="0"/>
        <w:rPr>
          <w:rFonts w:ascii="Times New Roman" w:hAnsi="Times New Roman"/>
        </w:rPr>
      </w:pPr>
      <w:r>
        <w:rPr>
          <w:rFonts w:ascii="Times New Roman" w:hAnsi="Times New Roman"/>
          <w:color w:val="000000"/>
        </w:rPr>
        <w:t>O Udzielenie Z</w:t>
      </w:r>
      <w:r w:rsidR="004E3B20" w:rsidRPr="00656B31">
        <w:rPr>
          <w:rFonts w:ascii="Times New Roman" w:hAnsi="Times New Roman"/>
          <w:color w:val="000000"/>
        </w:rPr>
        <w:t>amówienia mogą ubiegać się wykonawcy, którzy:</w:t>
      </w:r>
    </w:p>
    <w:p w14:paraId="24A44FA1" w14:textId="77777777" w:rsidR="004E3B20" w:rsidRPr="00656B31" w:rsidRDefault="004E3B20" w:rsidP="00656B31">
      <w:pPr>
        <w:pStyle w:val="Akapitzlist"/>
        <w:spacing w:before="120" w:after="0" w:line="240" w:lineRule="auto"/>
        <w:contextualSpacing w:val="0"/>
        <w:rPr>
          <w:rFonts w:ascii="Times New Roman" w:hAnsi="Times New Roman"/>
        </w:rPr>
      </w:pPr>
      <w:r w:rsidRPr="00656B31">
        <w:rPr>
          <w:rFonts w:ascii="Times New Roman" w:hAnsi="Times New Roman"/>
          <w:color w:val="000000"/>
        </w:rPr>
        <w:t>1) nie podlegają wykluczeniu;</w:t>
      </w:r>
    </w:p>
    <w:p w14:paraId="4E8F8AC9" w14:textId="77777777" w:rsidR="004E3B20" w:rsidRPr="00656B31" w:rsidRDefault="004E3B20" w:rsidP="00656B31">
      <w:pPr>
        <w:pStyle w:val="Akapitzlist"/>
        <w:spacing w:before="120" w:after="0" w:line="240" w:lineRule="auto"/>
        <w:contextualSpacing w:val="0"/>
        <w:rPr>
          <w:rFonts w:ascii="Times New Roman" w:hAnsi="Times New Roman"/>
        </w:rPr>
      </w:pPr>
      <w:r w:rsidRPr="00656B31">
        <w:rPr>
          <w:rFonts w:ascii="Times New Roman" w:hAnsi="Times New Roman"/>
          <w:color w:val="000000"/>
        </w:rPr>
        <w:t>2) spełniają warunki udziału w postępowaniu, o ile zostały one określone przez Zamawiającego.</w:t>
      </w:r>
    </w:p>
    <w:p w14:paraId="73CC1CCE" w14:textId="77777777" w:rsidR="004E3B20" w:rsidRPr="00656B31" w:rsidRDefault="007C5BD0" w:rsidP="00173E66">
      <w:pPr>
        <w:numPr>
          <w:ilvl w:val="0"/>
          <w:numId w:val="3"/>
        </w:numPr>
        <w:tabs>
          <w:tab w:val="clear" w:pos="720"/>
          <w:tab w:val="num" w:pos="567"/>
        </w:tabs>
        <w:spacing w:before="120" w:after="0" w:line="240" w:lineRule="auto"/>
        <w:ind w:left="567" w:hanging="283"/>
        <w:jc w:val="both"/>
        <w:rPr>
          <w:rFonts w:ascii="Times New Roman" w:eastAsia="Times New Roman" w:hAnsi="Times New Roman"/>
          <w:color w:val="000000" w:themeColor="text1"/>
          <w:lang w:eastAsia="pl-PL"/>
        </w:rPr>
      </w:pPr>
      <w:r>
        <w:rPr>
          <w:rFonts w:ascii="Times New Roman" w:eastAsia="Times New Roman" w:hAnsi="Times New Roman"/>
          <w:lang w:eastAsia="pl-PL"/>
        </w:rPr>
        <w:t>O Udzielenie Z</w:t>
      </w:r>
      <w:r w:rsidR="004E3B20" w:rsidRPr="00656B31">
        <w:rPr>
          <w:rFonts w:ascii="Times New Roman" w:eastAsia="Times New Roman" w:hAnsi="Times New Roman"/>
          <w:lang w:eastAsia="pl-PL"/>
        </w:rPr>
        <w:t xml:space="preserve">amówienia na </w:t>
      </w:r>
      <w:r w:rsidR="008707CB">
        <w:rPr>
          <w:rFonts w:ascii="Times New Roman" w:eastAsia="Times New Roman" w:hAnsi="Times New Roman"/>
          <w:lang w:eastAsia="pl-PL"/>
        </w:rPr>
        <w:t>Dostawy, U</w:t>
      </w:r>
      <w:r w:rsidR="004E3B20" w:rsidRPr="00656B31">
        <w:rPr>
          <w:rFonts w:ascii="Times New Roman" w:eastAsia="Times New Roman" w:hAnsi="Times New Roman"/>
          <w:lang w:eastAsia="pl-PL"/>
        </w:rPr>
        <w:t>sługi i</w:t>
      </w:r>
      <w:r w:rsidR="008707CB">
        <w:rPr>
          <w:rFonts w:ascii="Times New Roman" w:eastAsia="Times New Roman" w:hAnsi="Times New Roman"/>
          <w:lang w:eastAsia="pl-PL"/>
        </w:rPr>
        <w:t xml:space="preserve"> Roboty B</w:t>
      </w:r>
      <w:r w:rsidR="004E3B20" w:rsidRPr="00656B31">
        <w:rPr>
          <w:rFonts w:ascii="Times New Roman" w:eastAsia="Times New Roman" w:hAnsi="Times New Roman"/>
          <w:lang w:eastAsia="pl-PL"/>
        </w:rPr>
        <w:t xml:space="preserve">udowlane mające wpływ na bezpieczeństwo </w:t>
      </w:r>
      <w:r w:rsidR="004E3B20" w:rsidRPr="00656B31">
        <w:rPr>
          <w:rFonts w:ascii="Times New Roman" w:eastAsia="Times New Roman" w:hAnsi="Times New Roman"/>
          <w:color w:val="000000" w:themeColor="text1"/>
          <w:lang w:eastAsia="pl-PL"/>
        </w:rPr>
        <w:t>przewozów wykonywanych przez Zamawiającego mogą ubiegać się wyk</w:t>
      </w:r>
      <w:r w:rsidR="00E75207">
        <w:rPr>
          <w:rFonts w:ascii="Times New Roman" w:eastAsia="Times New Roman" w:hAnsi="Times New Roman"/>
          <w:color w:val="000000" w:themeColor="text1"/>
          <w:lang w:eastAsia="pl-PL"/>
        </w:rPr>
        <w:t>onawcy, którzy spełniają wymogi stawiane Wykonawcy Kwalifikowanemu</w:t>
      </w:r>
      <w:r w:rsidR="004E3B20" w:rsidRPr="00656B31">
        <w:rPr>
          <w:rFonts w:ascii="Times New Roman" w:eastAsia="Times New Roman" w:hAnsi="Times New Roman"/>
          <w:color w:val="000000" w:themeColor="text1"/>
          <w:lang w:eastAsia="pl-PL"/>
        </w:rPr>
        <w:t xml:space="preserve">: </w:t>
      </w:r>
    </w:p>
    <w:p w14:paraId="7879F83A" w14:textId="77777777" w:rsidR="004E3B20" w:rsidRDefault="003B6F8A" w:rsidP="000E2757">
      <w:pPr>
        <w:numPr>
          <w:ilvl w:val="0"/>
          <w:numId w:val="9"/>
        </w:numPr>
        <w:spacing w:before="120" w:after="0" w:line="24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złożenia</w:t>
      </w:r>
      <w:r w:rsidR="004E3B20" w:rsidRPr="00656B31">
        <w:rPr>
          <w:rFonts w:ascii="Times New Roman" w:eastAsia="Times New Roman" w:hAnsi="Times New Roman"/>
          <w:color w:val="000000" w:themeColor="text1"/>
          <w:lang w:eastAsia="pl-PL"/>
        </w:rPr>
        <w:t xml:space="preserve"> przez wykonawcę Kwestionariusza/wniosku dostawcy kwalifikowanego wraz z wymaganymi załącznikami – Kwestionariusz/wniosek dostępny jest na stronie </w:t>
      </w:r>
      <w:hyperlink r:id="rId8" w:history="1">
        <w:r w:rsidR="004E3B20" w:rsidRPr="00656B31">
          <w:rPr>
            <w:rStyle w:val="Hipercze"/>
            <w:rFonts w:ascii="Times New Roman" w:eastAsia="Times New Roman" w:hAnsi="Times New Roman"/>
            <w:lang w:eastAsia="pl-PL"/>
          </w:rPr>
          <w:t>www.koleje-wielkopolskie.com.pl</w:t>
        </w:r>
      </w:hyperlink>
      <w:r w:rsidR="00AE493C">
        <w:t>;</w:t>
      </w:r>
    </w:p>
    <w:p w14:paraId="7A34D0C3" w14:textId="77777777" w:rsidR="003B6F8A" w:rsidRDefault="003B6F8A" w:rsidP="000E2757">
      <w:pPr>
        <w:numPr>
          <w:ilvl w:val="0"/>
          <w:numId w:val="9"/>
        </w:numPr>
        <w:spacing w:before="120" w:after="0" w:line="24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poddania</w:t>
      </w:r>
      <w:r w:rsidR="00E75207">
        <w:rPr>
          <w:rFonts w:ascii="Times New Roman" w:eastAsia="Times New Roman" w:hAnsi="Times New Roman"/>
          <w:color w:val="000000" w:themeColor="text1"/>
          <w:lang w:eastAsia="pl-PL"/>
        </w:rPr>
        <w:t xml:space="preserve"> się Audytowi, zgodnie ze stwierdzoną przez Zamawiającego potrzebą w tym zakresie</w:t>
      </w:r>
      <w:r w:rsidR="004E3B20" w:rsidRPr="00656B31">
        <w:rPr>
          <w:rFonts w:ascii="Times New Roman" w:eastAsia="Times New Roman" w:hAnsi="Times New Roman"/>
          <w:color w:val="000000" w:themeColor="text1"/>
          <w:lang w:eastAsia="pl-PL"/>
        </w:rPr>
        <w:t xml:space="preserve">. </w:t>
      </w:r>
      <w:r w:rsidR="0068282F">
        <w:rPr>
          <w:rFonts w:ascii="Times New Roman" w:eastAsia="Times New Roman" w:hAnsi="Times New Roman"/>
          <w:color w:val="000000" w:themeColor="text1"/>
          <w:lang w:eastAsia="pl-PL"/>
        </w:rPr>
        <w:br/>
      </w:r>
      <w:r w:rsidR="004E3B20" w:rsidRPr="00656B31">
        <w:rPr>
          <w:rFonts w:ascii="Times New Roman" w:eastAsia="Times New Roman" w:hAnsi="Times New Roman"/>
          <w:color w:val="000000" w:themeColor="text1"/>
          <w:lang w:eastAsia="pl-PL"/>
        </w:rPr>
        <w:t>W uzasadnionych przypadkach warunek ten dotyczy także podwykona</w:t>
      </w:r>
      <w:r>
        <w:rPr>
          <w:rFonts w:ascii="Times New Roman" w:eastAsia="Times New Roman" w:hAnsi="Times New Roman"/>
          <w:color w:val="000000" w:themeColor="text1"/>
          <w:lang w:eastAsia="pl-PL"/>
        </w:rPr>
        <w:t>wców wskazanych przez wykonawcę</w:t>
      </w:r>
      <w:r w:rsidR="00AE493C">
        <w:rPr>
          <w:rFonts w:ascii="Times New Roman" w:eastAsia="Times New Roman" w:hAnsi="Times New Roman"/>
          <w:color w:val="000000" w:themeColor="text1"/>
          <w:lang w:eastAsia="pl-PL"/>
        </w:rPr>
        <w:t>;</w:t>
      </w:r>
    </w:p>
    <w:p w14:paraId="5739C73E" w14:textId="4F538767" w:rsidR="004E3B20" w:rsidRPr="00656B31" w:rsidRDefault="003B6F8A" w:rsidP="000E2757">
      <w:pPr>
        <w:numPr>
          <w:ilvl w:val="0"/>
          <w:numId w:val="9"/>
        </w:numPr>
        <w:spacing w:before="120" w:after="0" w:line="240" w:lineRule="auto"/>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otrzymania pozytywnej oceny z przeprowadzonego przez Zamawiającego Audytu spełniania wymogów stawianych Wykonawc</w:t>
      </w:r>
      <w:r w:rsidR="00692038">
        <w:rPr>
          <w:rFonts w:ascii="Times New Roman" w:eastAsia="Times New Roman" w:hAnsi="Times New Roman"/>
          <w:color w:val="000000" w:themeColor="text1"/>
          <w:lang w:eastAsia="pl-PL"/>
        </w:rPr>
        <w:t>y</w:t>
      </w:r>
      <w:r>
        <w:rPr>
          <w:rFonts w:ascii="Times New Roman" w:eastAsia="Times New Roman" w:hAnsi="Times New Roman"/>
          <w:color w:val="000000" w:themeColor="text1"/>
          <w:lang w:eastAsia="pl-PL"/>
        </w:rPr>
        <w:t xml:space="preserve"> Kwalifikowanemu, o ile Zamawiający zdecydował się na przeprowadzenie Audytu</w:t>
      </w:r>
      <w:r w:rsidR="008707CB">
        <w:rPr>
          <w:rFonts w:ascii="Times New Roman" w:eastAsia="Times New Roman" w:hAnsi="Times New Roman"/>
          <w:color w:val="000000" w:themeColor="text1"/>
          <w:lang w:eastAsia="pl-PL"/>
        </w:rPr>
        <w:t>.</w:t>
      </w:r>
    </w:p>
    <w:p w14:paraId="5E9D7FD8" w14:textId="77777777" w:rsidR="004E3B20" w:rsidRPr="00656B31" w:rsidRDefault="004E3B20"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6</w:t>
      </w:r>
    </w:p>
    <w:p w14:paraId="5B3E7801" w14:textId="77777777" w:rsidR="00577EBD" w:rsidRPr="00656B31" w:rsidRDefault="00577EBD" w:rsidP="00656B31">
      <w:pPr>
        <w:spacing w:before="120" w:after="0" w:line="240" w:lineRule="auto"/>
        <w:jc w:val="center"/>
        <w:rPr>
          <w:rFonts w:ascii="Times New Roman" w:eastAsia="Times New Roman" w:hAnsi="Times New Roman"/>
          <w:lang w:eastAsia="pl-PL"/>
        </w:rPr>
      </w:pPr>
      <w:r w:rsidRPr="00656B31">
        <w:rPr>
          <w:rFonts w:ascii="Times New Roman" w:eastAsia="Times New Roman" w:hAnsi="Times New Roman"/>
          <w:b/>
          <w:bCs/>
          <w:lang w:eastAsia="pl-PL"/>
        </w:rPr>
        <w:t>Wspólna oferta</w:t>
      </w:r>
    </w:p>
    <w:p w14:paraId="068EA5D8" w14:textId="77777777" w:rsidR="004E3B20" w:rsidRDefault="004E3B20" w:rsidP="00173E66">
      <w:pPr>
        <w:numPr>
          <w:ilvl w:val="0"/>
          <w:numId w:val="4"/>
        </w:numPr>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Wykonaw</w:t>
      </w:r>
      <w:r w:rsidR="007C5BD0">
        <w:rPr>
          <w:rFonts w:ascii="Times New Roman" w:eastAsia="Times New Roman" w:hAnsi="Times New Roman"/>
          <w:lang w:eastAsia="pl-PL"/>
        </w:rPr>
        <w:t>cy mogą wspólnie ubiegać się o Udzielenie Z</w:t>
      </w:r>
      <w:r w:rsidRPr="00656B31">
        <w:rPr>
          <w:rFonts w:ascii="Times New Roman" w:eastAsia="Times New Roman" w:hAnsi="Times New Roman"/>
          <w:lang w:eastAsia="pl-PL"/>
        </w:rPr>
        <w:t xml:space="preserve">amówienia. </w:t>
      </w:r>
    </w:p>
    <w:p w14:paraId="297CFD07" w14:textId="77777777" w:rsidR="004E3B20" w:rsidRDefault="004E3B20" w:rsidP="00173E66">
      <w:pPr>
        <w:numPr>
          <w:ilvl w:val="0"/>
          <w:numId w:val="4"/>
        </w:numPr>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W przypadku, o którym mowa w ust. 1, </w:t>
      </w:r>
      <w:r w:rsidR="00334AFB">
        <w:rPr>
          <w:rFonts w:ascii="Times New Roman" w:eastAsia="Times New Roman" w:hAnsi="Times New Roman"/>
          <w:lang w:eastAsia="pl-PL"/>
        </w:rPr>
        <w:t>W</w:t>
      </w:r>
      <w:r w:rsidRPr="00173E66">
        <w:rPr>
          <w:rFonts w:ascii="Times New Roman" w:eastAsia="Times New Roman" w:hAnsi="Times New Roman"/>
          <w:lang w:eastAsia="pl-PL"/>
        </w:rPr>
        <w:t>ykonawcy usta</w:t>
      </w:r>
      <w:r w:rsidRPr="00173E66">
        <w:rPr>
          <w:rFonts w:ascii="Times New Roman" w:eastAsia="Times New Roman" w:hAnsi="Times New Roman"/>
          <w:lang w:eastAsia="pl-PL"/>
        </w:rPr>
        <w:softHyphen/>
        <w:t xml:space="preserve">nawiają pełnomocnika do reprezentowania ich </w:t>
      </w:r>
      <w:r w:rsidR="0068282F">
        <w:rPr>
          <w:rFonts w:ascii="Times New Roman" w:eastAsia="Times New Roman" w:hAnsi="Times New Roman"/>
          <w:lang w:eastAsia="pl-PL"/>
        </w:rPr>
        <w:br/>
      </w:r>
      <w:r w:rsidRPr="00173E66">
        <w:rPr>
          <w:rFonts w:ascii="Times New Roman" w:eastAsia="Times New Roman" w:hAnsi="Times New Roman"/>
          <w:lang w:eastAsia="pl-PL"/>
        </w:rPr>
        <w:t>w postępowaniu lub pełnomocnika do reprezentowania ich w po</w:t>
      </w:r>
      <w:r w:rsidR="007C5BD0">
        <w:rPr>
          <w:rFonts w:ascii="Times New Roman" w:eastAsia="Times New Roman" w:hAnsi="Times New Roman"/>
          <w:lang w:eastAsia="pl-PL"/>
        </w:rPr>
        <w:t>stępowaniu i zawarciu umowy</w:t>
      </w:r>
      <w:r w:rsidR="00AE493C">
        <w:rPr>
          <w:rFonts w:ascii="Times New Roman" w:eastAsia="Times New Roman" w:hAnsi="Times New Roman"/>
          <w:lang w:eastAsia="pl-PL"/>
        </w:rPr>
        <w:t>.</w:t>
      </w:r>
    </w:p>
    <w:p w14:paraId="3B03B9CE" w14:textId="527E5741" w:rsidR="004E3B20" w:rsidRDefault="004E3B20" w:rsidP="00173E66">
      <w:pPr>
        <w:numPr>
          <w:ilvl w:val="0"/>
          <w:numId w:val="4"/>
        </w:numPr>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Postanowienia dotyczące </w:t>
      </w:r>
      <w:r w:rsidR="00334AFB">
        <w:rPr>
          <w:rFonts w:ascii="Times New Roman" w:eastAsia="Times New Roman" w:hAnsi="Times New Roman"/>
          <w:lang w:eastAsia="pl-PL"/>
        </w:rPr>
        <w:t>W</w:t>
      </w:r>
      <w:r w:rsidRPr="00173E66">
        <w:rPr>
          <w:rFonts w:ascii="Times New Roman" w:eastAsia="Times New Roman" w:hAnsi="Times New Roman"/>
          <w:lang w:eastAsia="pl-PL"/>
        </w:rPr>
        <w:t xml:space="preserve">ykonawcy stosuje się odpowiednio do </w:t>
      </w:r>
      <w:r w:rsidR="00692038">
        <w:rPr>
          <w:rFonts w:ascii="Times New Roman" w:eastAsia="Times New Roman" w:hAnsi="Times New Roman"/>
          <w:lang w:eastAsia="pl-PL"/>
        </w:rPr>
        <w:t>W</w:t>
      </w:r>
      <w:r w:rsidRPr="00173E66">
        <w:rPr>
          <w:rFonts w:ascii="Times New Roman" w:eastAsia="Times New Roman" w:hAnsi="Times New Roman"/>
          <w:lang w:eastAsia="pl-PL"/>
        </w:rPr>
        <w:t xml:space="preserve">ykonawców, o których mowa w ust. 1. </w:t>
      </w:r>
    </w:p>
    <w:p w14:paraId="18FBD986" w14:textId="53E63479" w:rsidR="004E3B20" w:rsidRDefault="004E3B20" w:rsidP="00173E66">
      <w:pPr>
        <w:numPr>
          <w:ilvl w:val="0"/>
          <w:numId w:val="4"/>
        </w:numPr>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Jeżeli oferta </w:t>
      </w:r>
      <w:r w:rsidR="00692038">
        <w:rPr>
          <w:rFonts w:ascii="Times New Roman" w:eastAsia="Times New Roman" w:hAnsi="Times New Roman"/>
          <w:lang w:eastAsia="pl-PL"/>
        </w:rPr>
        <w:t>W</w:t>
      </w:r>
      <w:r w:rsidRPr="00173E66">
        <w:rPr>
          <w:rFonts w:ascii="Times New Roman" w:eastAsia="Times New Roman" w:hAnsi="Times New Roman"/>
          <w:lang w:eastAsia="pl-PL"/>
        </w:rPr>
        <w:t xml:space="preserve">ykonawców, o których mowa w ust. 1, została wybrana, Zamawiający może żądać przed zawarciem umowy w sprawie </w:t>
      </w:r>
      <w:r w:rsidR="00663BF7">
        <w:rPr>
          <w:rFonts w:ascii="Times New Roman" w:eastAsia="Times New Roman" w:hAnsi="Times New Roman"/>
          <w:lang w:eastAsia="pl-PL"/>
        </w:rPr>
        <w:t>Z</w:t>
      </w:r>
      <w:r w:rsidRPr="00173E66">
        <w:rPr>
          <w:rFonts w:ascii="Times New Roman" w:eastAsia="Times New Roman" w:hAnsi="Times New Roman"/>
          <w:lang w:eastAsia="pl-PL"/>
        </w:rPr>
        <w:t xml:space="preserve">amówienia, umowy regulującej współpracę tych </w:t>
      </w:r>
      <w:r w:rsidR="00334AFB">
        <w:rPr>
          <w:rFonts w:ascii="Times New Roman" w:eastAsia="Times New Roman" w:hAnsi="Times New Roman"/>
          <w:lang w:eastAsia="pl-PL"/>
        </w:rPr>
        <w:t>W</w:t>
      </w:r>
      <w:r w:rsidRPr="00173E66">
        <w:rPr>
          <w:rFonts w:ascii="Times New Roman" w:eastAsia="Times New Roman" w:hAnsi="Times New Roman"/>
          <w:lang w:eastAsia="pl-PL"/>
        </w:rPr>
        <w:t xml:space="preserve">ykonawców. </w:t>
      </w:r>
    </w:p>
    <w:p w14:paraId="2FBFA5AD" w14:textId="3F7BD004" w:rsidR="00C91D29" w:rsidRPr="001F5FEE" w:rsidRDefault="0040268C" w:rsidP="004E760F">
      <w:pPr>
        <w:numPr>
          <w:ilvl w:val="0"/>
          <w:numId w:val="4"/>
        </w:numPr>
        <w:spacing w:before="120"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lastRenderedPageBreak/>
        <w:t xml:space="preserve">Wykonawcy, o których mowa w ust. 1, ponoszą solidarną odpowiedzialność za wykonanie Zamówienia </w:t>
      </w:r>
      <w:r w:rsidR="006D79C7">
        <w:rPr>
          <w:rFonts w:ascii="Times New Roman" w:eastAsia="Times New Roman" w:hAnsi="Times New Roman"/>
          <w:lang w:eastAsia="pl-PL"/>
        </w:rPr>
        <w:br/>
      </w:r>
      <w:r>
        <w:rPr>
          <w:rFonts w:ascii="Times New Roman" w:eastAsia="Times New Roman" w:hAnsi="Times New Roman"/>
          <w:lang w:eastAsia="pl-PL"/>
        </w:rPr>
        <w:t xml:space="preserve">i wniesienie Zabezpieczenia. </w:t>
      </w:r>
    </w:p>
    <w:p w14:paraId="6643BC55" w14:textId="77777777" w:rsidR="00861903" w:rsidRPr="00656B31" w:rsidRDefault="00861903"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xml:space="preserve">§ </w:t>
      </w:r>
      <w:r w:rsidR="00AB00BB" w:rsidRPr="00656B31">
        <w:rPr>
          <w:rFonts w:ascii="Times New Roman" w:eastAsia="Times New Roman" w:hAnsi="Times New Roman"/>
          <w:b/>
          <w:bCs/>
          <w:lang w:eastAsia="pl-PL"/>
        </w:rPr>
        <w:t>7</w:t>
      </w:r>
    </w:p>
    <w:p w14:paraId="4F9CE497" w14:textId="77777777" w:rsidR="00577EBD" w:rsidRPr="00656B31" w:rsidRDefault="00577EBD" w:rsidP="00656B31">
      <w:pPr>
        <w:spacing w:before="120" w:after="0" w:line="240" w:lineRule="auto"/>
        <w:jc w:val="center"/>
        <w:rPr>
          <w:rFonts w:ascii="Times New Roman" w:hAnsi="Times New Roman"/>
          <w:b/>
        </w:rPr>
      </w:pPr>
      <w:r w:rsidRPr="00656B31">
        <w:rPr>
          <w:rFonts w:ascii="Times New Roman" w:eastAsia="Times New Roman" w:hAnsi="Times New Roman"/>
          <w:b/>
          <w:bCs/>
          <w:lang w:eastAsia="pl-PL"/>
        </w:rPr>
        <w:t>Wykluczenie Wykonawców</w:t>
      </w:r>
    </w:p>
    <w:p w14:paraId="50FA5B48" w14:textId="77777777" w:rsidR="00861903" w:rsidRPr="00656B31" w:rsidRDefault="00861903" w:rsidP="000E2757">
      <w:pPr>
        <w:numPr>
          <w:ilvl w:val="0"/>
          <w:numId w:val="10"/>
        </w:numPr>
        <w:tabs>
          <w:tab w:val="clear" w:pos="1852"/>
          <w:tab w:val="num" w:pos="567"/>
        </w:tabs>
        <w:suppressAutoHyphen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Z postępowania dotyczącego Zamówienia wyklucza się Wykonawcę</w:t>
      </w:r>
      <w:r w:rsidR="007B7B01" w:rsidRPr="00656B31">
        <w:rPr>
          <w:rFonts w:ascii="Times New Roman" w:eastAsia="Times New Roman" w:hAnsi="Times New Roman"/>
          <w:lang w:eastAsia="pl-PL"/>
        </w:rPr>
        <w:t>, który</w:t>
      </w:r>
      <w:r w:rsidRPr="00656B31">
        <w:rPr>
          <w:rFonts w:ascii="Times New Roman" w:eastAsia="Times New Roman" w:hAnsi="Times New Roman"/>
          <w:lang w:eastAsia="pl-PL"/>
        </w:rPr>
        <w:t xml:space="preserve">: </w:t>
      </w:r>
    </w:p>
    <w:p w14:paraId="2F8CBE9C" w14:textId="29D124E3" w:rsidR="00861903" w:rsidRPr="00656B31"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złożył nieprawdziwe informacje mające wpływ lub mogąc</w:t>
      </w:r>
      <w:r w:rsidR="00465886">
        <w:rPr>
          <w:rFonts w:ascii="Times New Roman" w:eastAsia="Times New Roman" w:hAnsi="Times New Roman"/>
          <w:lang w:eastAsia="pl-PL"/>
        </w:rPr>
        <w:t xml:space="preserve">e </w:t>
      </w:r>
      <w:r w:rsidRPr="00656B31">
        <w:rPr>
          <w:rFonts w:ascii="Times New Roman" w:eastAsia="Times New Roman" w:hAnsi="Times New Roman"/>
          <w:lang w:eastAsia="pl-PL"/>
        </w:rPr>
        <w:t>mieć wpływ na wynik prowadzonego postępowania, w tym nieprawdziwe oświadczenie dotyczące Wykonawcy;</w:t>
      </w:r>
    </w:p>
    <w:p w14:paraId="45793E43" w14:textId="3F93BC99" w:rsidR="00861903" w:rsidRPr="00656B31"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 xml:space="preserve">nie wykazał spełniania warunków udziału w postępowaniu o Udzielenie Zamówienia, </w:t>
      </w:r>
      <w:r w:rsidRPr="00656B31">
        <w:rPr>
          <w:rFonts w:ascii="Times New Roman" w:eastAsia="Times New Roman" w:hAnsi="Times New Roman"/>
          <w:lang w:eastAsia="pl-PL"/>
        </w:rPr>
        <w:br/>
        <w:t xml:space="preserve">w tym nie wywiązał się z obowiązku dostarczenia oświadczeń i dokumentów wskazanych </w:t>
      </w:r>
      <w:r w:rsidR="003F237C" w:rsidRPr="00656B31">
        <w:rPr>
          <w:rFonts w:ascii="Times New Roman" w:eastAsia="Times New Roman" w:hAnsi="Times New Roman"/>
          <w:lang w:eastAsia="pl-PL"/>
        </w:rPr>
        <w:t>w SWZ</w:t>
      </w:r>
      <w:r w:rsidR="00485563">
        <w:rPr>
          <w:rFonts w:ascii="Times New Roman" w:eastAsia="Times New Roman" w:hAnsi="Times New Roman"/>
          <w:lang w:eastAsia="pl-PL"/>
        </w:rPr>
        <w:t>;</w:t>
      </w:r>
    </w:p>
    <w:p w14:paraId="57567724" w14:textId="77777777" w:rsidR="00861903" w:rsidRPr="00656B31"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przy rejestracji na Platformie Zakupowej, podał niep</w:t>
      </w:r>
      <w:r w:rsidR="003F237C" w:rsidRPr="00656B31">
        <w:rPr>
          <w:rFonts w:ascii="Times New Roman" w:eastAsia="Times New Roman" w:hAnsi="Times New Roman"/>
          <w:lang w:eastAsia="pl-PL"/>
        </w:rPr>
        <w:t xml:space="preserve">rawdziwe dane dotyczące swojego </w:t>
      </w:r>
      <w:r w:rsidRPr="00656B31">
        <w:rPr>
          <w:rFonts w:ascii="Times New Roman" w:eastAsia="Times New Roman" w:hAnsi="Times New Roman"/>
          <w:lang w:eastAsia="pl-PL"/>
        </w:rPr>
        <w:t>przedsiębiorstwa lub wskazał osoby,</w:t>
      </w:r>
      <w:r w:rsidR="00471987" w:rsidRPr="00656B31">
        <w:rPr>
          <w:rFonts w:ascii="Times New Roman" w:eastAsia="Times New Roman" w:hAnsi="Times New Roman"/>
          <w:lang w:eastAsia="pl-PL"/>
        </w:rPr>
        <w:t xml:space="preserve"> które nie mogły zostać uznane </w:t>
      </w:r>
      <w:r w:rsidRPr="00656B31">
        <w:rPr>
          <w:rFonts w:ascii="Times New Roman" w:eastAsia="Times New Roman" w:hAnsi="Times New Roman"/>
          <w:lang w:eastAsia="pl-PL"/>
        </w:rPr>
        <w:t>przez Zamawiającego za uprawnione do jego reprezentowania;</w:t>
      </w:r>
    </w:p>
    <w:p w14:paraId="2B258203" w14:textId="6F0D6F19" w:rsidR="00861903"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 xml:space="preserve">złożył Ofertę niezgodną z </w:t>
      </w:r>
      <w:r w:rsidR="003F237C" w:rsidRPr="00656B31">
        <w:rPr>
          <w:rFonts w:ascii="Times New Roman" w:eastAsia="Times New Roman" w:hAnsi="Times New Roman"/>
          <w:lang w:eastAsia="pl-PL"/>
        </w:rPr>
        <w:t>SWZ</w:t>
      </w:r>
      <w:r w:rsidRPr="00656B31">
        <w:rPr>
          <w:rFonts w:ascii="Times New Roman" w:eastAsia="Times New Roman" w:hAnsi="Times New Roman"/>
          <w:lang w:eastAsia="pl-PL"/>
        </w:rPr>
        <w:t xml:space="preserve">, Ofertę zawierającą niemożliwe do poprawienia </w:t>
      </w:r>
      <w:r w:rsidRPr="00656B31">
        <w:rPr>
          <w:rFonts w:ascii="Times New Roman" w:eastAsia="Times New Roman" w:hAnsi="Times New Roman"/>
          <w:lang w:eastAsia="pl-PL"/>
        </w:rPr>
        <w:br/>
        <w:t xml:space="preserve">przez Zamawiającego omyłki uniemożliwiające jednoznaczne odczytanie wartości stanowiących przedmiot badania przy ocenie </w:t>
      </w:r>
      <w:r w:rsidR="0056001D">
        <w:rPr>
          <w:rFonts w:ascii="Times New Roman" w:eastAsia="Times New Roman" w:hAnsi="Times New Roman"/>
          <w:lang w:eastAsia="pl-PL"/>
        </w:rPr>
        <w:t>ofert</w:t>
      </w:r>
      <w:r w:rsidRPr="00656B31">
        <w:rPr>
          <w:rFonts w:ascii="Times New Roman" w:eastAsia="Times New Roman" w:hAnsi="Times New Roman"/>
          <w:lang w:eastAsia="pl-PL"/>
        </w:rPr>
        <w:t>;</w:t>
      </w:r>
    </w:p>
    <w:p w14:paraId="62303927" w14:textId="7475714B" w:rsidR="00D12A5B" w:rsidRPr="004E760F" w:rsidRDefault="00D12A5B" w:rsidP="004E760F">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Pr>
          <w:rFonts w:ascii="Times New Roman" w:eastAsia="Times New Roman" w:hAnsi="Times New Roman"/>
          <w:lang w:eastAsia="pl-PL"/>
        </w:rPr>
        <w:t>złożył Ofertę nie</w:t>
      </w:r>
      <w:r w:rsidRPr="004E760F">
        <w:rPr>
          <w:rFonts w:ascii="Times New Roman" w:hAnsi="Times New Roman"/>
          <w:color w:val="000000"/>
        </w:rPr>
        <w:t>wskaz</w:t>
      </w:r>
      <w:r>
        <w:rPr>
          <w:rFonts w:ascii="Times New Roman" w:hAnsi="Times New Roman"/>
          <w:color w:val="000000"/>
        </w:rPr>
        <w:t>ującą</w:t>
      </w:r>
      <w:r w:rsidRPr="004E760F">
        <w:rPr>
          <w:rFonts w:ascii="Times New Roman" w:hAnsi="Times New Roman"/>
          <w:color w:val="000000"/>
        </w:rPr>
        <w:t xml:space="preserve"> cen jednostkowych poszczególnych elementów Zamówienia, stanowiących </w:t>
      </w:r>
      <w:r>
        <w:rPr>
          <w:rFonts w:ascii="Times New Roman" w:hAnsi="Times New Roman"/>
          <w:color w:val="000000"/>
        </w:rPr>
        <w:t>składowe</w:t>
      </w:r>
      <w:r w:rsidRPr="004E760F">
        <w:rPr>
          <w:rFonts w:ascii="Times New Roman" w:hAnsi="Times New Roman"/>
          <w:color w:val="000000"/>
        </w:rPr>
        <w:t xml:space="preserve"> Ceny z Ofer</w:t>
      </w:r>
      <w:r>
        <w:rPr>
          <w:rFonts w:ascii="Times New Roman" w:hAnsi="Times New Roman"/>
          <w:color w:val="000000"/>
        </w:rPr>
        <w:t>t</w:t>
      </w:r>
      <w:r w:rsidR="003A3EFD">
        <w:rPr>
          <w:rFonts w:ascii="Times New Roman" w:hAnsi="Times New Roman"/>
          <w:color w:val="000000"/>
        </w:rPr>
        <w:t>y;</w:t>
      </w:r>
    </w:p>
    <w:p w14:paraId="58F97013" w14:textId="77777777" w:rsidR="00861903" w:rsidRPr="004E760F" w:rsidRDefault="00861903" w:rsidP="004E760F">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4E760F">
        <w:rPr>
          <w:rFonts w:ascii="Times New Roman" w:eastAsia="Times New Roman" w:hAnsi="Times New Roman"/>
          <w:lang w:eastAsia="pl-PL"/>
        </w:rPr>
        <w:t>złożył Ofertę nieważną, nieskuteczną w świetle powszechnie obowiązujących przepisów prawa;</w:t>
      </w:r>
    </w:p>
    <w:p w14:paraId="744D7193" w14:textId="77777777" w:rsidR="00861903"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złożył Ofertę przy pomocy innych osób, niż umocowanych do reprezentowania Wykonawcy;</w:t>
      </w:r>
    </w:p>
    <w:p w14:paraId="5A0B0B16" w14:textId="23C821F0" w:rsidR="00861903"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 xml:space="preserve">nie spełnił wymogu zawarcia umowy dotyczącej Zamówienia w formie pisemnej </w:t>
      </w:r>
      <w:r w:rsidRPr="00656B31">
        <w:rPr>
          <w:rFonts w:ascii="Times New Roman" w:eastAsia="Times New Roman" w:hAnsi="Times New Roman"/>
          <w:lang w:eastAsia="pl-PL"/>
        </w:rPr>
        <w:br/>
        <w:t xml:space="preserve">pod rygorem nieważności </w:t>
      </w:r>
      <w:r w:rsidRPr="00656B31">
        <w:rPr>
          <w:rFonts w:ascii="Times New Roman" w:eastAsia="Times New Roman" w:hAnsi="Times New Roman"/>
          <w:lang w:eastAsia="ar-SA"/>
        </w:rPr>
        <w:t>lub nie dostarczył wymaganego pełnomocnictwa w formie pisemnej pod rygorem nieważności;</w:t>
      </w:r>
    </w:p>
    <w:p w14:paraId="4FCAB6A6" w14:textId="442C650E" w:rsidR="001E1F30" w:rsidRPr="00656B31" w:rsidRDefault="001E1F30"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Pr>
          <w:rFonts w:ascii="Times New Roman" w:eastAsia="Times New Roman" w:hAnsi="Times New Roman"/>
          <w:lang w:eastAsia="ar-SA"/>
        </w:rPr>
        <w:t>nie przyjął na siebie obowiązku  zachowania poufności informacji objętych</w:t>
      </w:r>
      <w:r w:rsidR="00C92448">
        <w:rPr>
          <w:rFonts w:ascii="Times New Roman" w:eastAsia="Times New Roman" w:hAnsi="Times New Roman"/>
          <w:lang w:eastAsia="ar-SA"/>
        </w:rPr>
        <w:t xml:space="preserve"> tajemnicą, o którym mowa </w:t>
      </w:r>
      <w:r w:rsidR="00925858">
        <w:rPr>
          <w:rFonts w:ascii="Times New Roman" w:eastAsia="Times New Roman" w:hAnsi="Times New Roman"/>
          <w:lang w:eastAsia="ar-SA"/>
        </w:rPr>
        <w:br/>
      </w:r>
      <w:r w:rsidR="00C92448">
        <w:rPr>
          <w:rFonts w:ascii="Times New Roman" w:eastAsia="Times New Roman" w:hAnsi="Times New Roman"/>
          <w:lang w:eastAsia="ar-SA"/>
        </w:rPr>
        <w:t>w § 11</w:t>
      </w:r>
      <w:r>
        <w:rPr>
          <w:rFonts w:ascii="Times New Roman" w:eastAsia="Times New Roman" w:hAnsi="Times New Roman"/>
          <w:lang w:eastAsia="ar-SA"/>
        </w:rPr>
        <w:t xml:space="preserve"> ust. 3,</w:t>
      </w:r>
    </w:p>
    <w:p w14:paraId="6874A175" w14:textId="21B70410" w:rsidR="00861903" w:rsidRDefault="00861903" w:rsidP="000E2757">
      <w:pPr>
        <w:numPr>
          <w:ilvl w:val="1"/>
          <w:numId w:val="10"/>
        </w:numPr>
        <w:tabs>
          <w:tab w:val="clear" w:pos="2572"/>
        </w:tabs>
        <w:suppressAutoHyphens/>
        <w:spacing w:before="120" w:after="0" w:line="240" w:lineRule="auto"/>
        <w:ind w:left="1134" w:hanging="425"/>
        <w:jc w:val="both"/>
        <w:rPr>
          <w:rFonts w:ascii="Times New Roman" w:eastAsia="Times New Roman" w:hAnsi="Times New Roman"/>
          <w:lang w:eastAsia="pl-PL"/>
        </w:rPr>
      </w:pPr>
      <w:r w:rsidRPr="00656B31">
        <w:rPr>
          <w:rFonts w:ascii="Times New Roman" w:eastAsia="Times New Roman" w:hAnsi="Times New Roman"/>
          <w:lang w:eastAsia="pl-PL"/>
        </w:rPr>
        <w:t>w stosunku do</w:t>
      </w:r>
      <w:r w:rsidR="002F6DED">
        <w:rPr>
          <w:rFonts w:ascii="Times New Roman" w:eastAsia="Times New Roman" w:hAnsi="Times New Roman"/>
          <w:lang w:eastAsia="pl-PL"/>
        </w:rPr>
        <w:t>,</w:t>
      </w:r>
      <w:r w:rsidRPr="00656B31">
        <w:rPr>
          <w:rFonts w:ascii="Times New Roman" w:eastAsia="Times New Roman" w:hAnsi="Times New Roman"/>
          <w:lang w:eastAsia="pl-PL"/>
        </w:rPr>
        <w:t xml:space="preserve"> którego otwarto likwidację lub którego upadłość ogłoszono, z wyjątkiem Wykonawcy, który, po ogłoszeniu upadłości, zawarł układ zatwierdzony prawomocnym postanowieniem sądu, jeżeli układ nie przewiduje zaspokojenia wierzycieli poprzez likwidacje majątku upadłego</w:t>
      </w:r>
      <w:r w:rsidR="00485563">
        <w:rPr>
          <w:rFonts w:ascii="Times New Roman" w:eastAsia="Times New Roman" w:hAnsi="Times New Roman"/>
          <w:lang w:eastAsia="pl-PL"/>
        </w:rPr>
        <w:t>.</w:t>
      </w:r>
    </w:p>
    <w:p w14:paraId="5D62F106" w14:textId="77777777" w:rsidR="00861903" w:rsidRDefault="00861903" w:rsidP="000E2757">
      <w:pPr>
        <w:numPr>
          <w:ilvl w:val="0"/>
          <w:numId w:val="10"/>
        </w:numPr>
        <w:tabs>
          <w:tab w:val="clear" w:pos="1852"/>
        </w:tab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 xml:space="preserve">Zamawiający w </w:t>
      </w:r>
      <w:r w:rsidR="003F237C" w:rsidRPr="00656B31">
        <w:rPr>
          <w:rFonts w:ascii="Times New Roman" w:eastAsia="Times New Roman" w:hAnsi="Times New Roman"/>
          <w:lang w:eastAsia="pl-PL"/>
        </w:rPr>
        <w:t>SWZ</w:t>
      </w:r>
      <w:r w:rsidRPr="00656B31">
        <w:rPr>
          <w:rFonts w:ascii="Times New Roman" w:eastAsia="Times New Roman" w:hAnsi="Times New Roman"/>
          <w:lang w:eastAsia="pl-PL"/>
        </w:rPr>
        <w:t xml:space="preserve"> określa, które z okoliczności, wskazanych w ust. 1 będą brane pod uwagę w ramach postępowania o Udzielenie Zamówienia.</w:t>
      </w:r>
    </w:p>
    <w:p w14:paraId="37C5661F" w14:textId="77777777" w:rsidR="00861903" w:rsidRDefault="00861903" w:rsidP="000E2757">
      <w:pPr>
        <w:numPr>
          <w:ilvl w:val="0"/>
          <w:numId w:val="10"/>
        </w:numPr>
        <w:tabs>
          <w:tab w:val="clear" w:pos="1852"/>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Zamawiający w postępowaniu o </w:t>
      </w:r>
      <w:r w:rsidR="00AB00BB" w:rsidRPr="00173E66">
        <w:rPr>
          <w:rFonts w:ascii="Times New Roman" w:eastAsia="Times New Roman" w:hAnsi="Times New Roman"/>
          <w:lang w:eastAsia="pl-PL"/>
        </w:rPr>
        <w:t>U</w:t>
      </w:r>
      <w:r w:rsidRPr="00173E66">
        <w:rPr>
          <w:rFonts w:ascii="Times New Roman" w:eastAsia="Times New Roman" w:hAnsi="Times New Roman"/>
          <w:lang w:eastAsia="pl-PL"/>
        </w:rPr>
        <w:t xml:space="preserve">dzielenie Zamówienia jest uprawniony </w:t>
      </w:r>
      <w:r w:rsidR="008707CB">
        <w:rPr>
          <w:rFonts w:ascii="Times New Roman" w:eastAsia="Times New Roman" w:hAnsi="Times New Roman"/>
          <w:lang w:eastAsia="pl-PL"/>
        </w:rPr>
        <w:t>podać</w:t>
      </w:r>
      <w:r w:rsidRPr="00173E66">
        <w:rPr>
          <w:rFonts w:ascii="Times New Roman" w:eastAsia="Times New Roman" w:hAnsi="Times New Roman"/>
          <w:lang w:eastAsia="pl-PL"/>
        </w:rPr>
        <w:t xml:space="preserve"> inne podstawy wykluczenia, aniżeli wskazane w ust. 1.</w:t>
      </w:r>
    </w:p>
    <w:p w14:paraId="2AEB7F2A" w14:textId="77777777" w:rsidR="00861903" w:rsidRDefault="00861903" w:rsidP="000E2757">
      <w:pPr>
        <w:numPr>
          <w:ilvl w:val="0"/>
          <w:numId w:val="10"/>
        </w:numPr>
        <w:tabs>
          <w:tab w:val="clear" w:pos="1852"/>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Zamawiający zawiadamia Wykonawcę, który został wykluczony z postępowania o </w:t>
      </w:r>
      <w:r w:rsidR="00AB00BB" w:rsidRPr="00173E66">
        <w:rPr>
          <w:rFonts w:ascii="Times New Roman" w:eastAsia="Times New Roman" w:hAnsi="Times New Roman"/>
          <w:lang w:eastAsia="pl-PL"/>
        </w:rPr>
        <w:t>U</w:t>
      </w:r>
      <w:r w:rsidRPr="00173E66">
        <w:rPr>
          <w:rFonts w:ascii="Times New Roman" w:eastAsia="Times New Roman" w:hAnsi="Times New Roman"/>
          <w:lang w:eastAsia="pl-PL"/>
        </w:rPr>
        <w:t>dzielenie Zamówienia podając stosowne uzasadnienie.</w:t>
      </w:r>
    </w:p>
    <w:p w14:paraId="085BCE38" w14:textId="3E8B6954" w:rsidR="00692038" w:rsidRPr="005E4B98" w:rsidRDefault="00861903" w:rsidP="005E4B98">
      <w:pPr>
        <w:numPr>
          <w:ilvl w:val="0"/>
          <w:numId w:val="10"/>
        </w:numPr>
        <w:tabs>
          <w:tab w:val="clear" w:pos="1852"/>
        </w:tab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Oferty Wykonawców wykluczonych podlegają odrzuceniu.</w:t>
      </w:r>
    </w:p>
    <w:p w14:paraId="192F98A1" w14:textId="3BA37211" w:rsidR="00862A8C" w:rsidRDefault="00AB00BB"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 8</w:t>
      </w:r>
    </w:p>
    <w:p w14:paraId="51FF0765" w14:textId="77777777" w:rsidR="003B6F8A" w:rsidRPr="003B6F8A" w:rsidRDefault="003B6F8A" w:rsidP="00656B31">
      <w:pPr>
        <w:spacing w:before="120" w:after="0" w:line="240" w:lineRule="auto"/>
        <w:jc w:val="center"/>
        <w:rPr>
          <w:rFonts w:ascii="Times New Roman" w:eastAsia="Times New Roman" w:hAnsi="Times New Roman"/>
          <w:b/>
          <w:lang w:eastAsia="pl-PL"/>
        </w:rPr>
      </w:pPr>
      <w:r w:rsidRPr="00656B31">
        <w:rPr>
          <w:rFonts w:ascii="Times New Roman" w:eastAsia="Times New Roman" w:hAnsi="Times New Roman"/>
          <w:b/>
          <w:lang w:eastAsia="pl-PL"/>
        </w:rPr>
        <w:t>Regulacje dotyczące Platformy Zakupowej</w:t>
      </w:r>
    </w:p>
    <w:p w14:paraId="3FCB7C4B" w14:textId="77777777"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Waru</w:t>
      </w:r>
      <w:r w:rsidR="007C5BD0">
        <w:rPr>
          <w:rFonts w:ascii="Times New Roman" w:eastAsia="Times New Roman" w:hAnsi="Times New Roman"/>
          <w:lang w:eastAsia="pl-PL"/>
        </w:rPr>
        <w:t>nkiem udziału w postępowaniu o U</w:t>
      </w:r>
      <w:r w:rsidRPr="00656B31">
        <w:rPr>
          <w:rFonts w:ascii="Times New Roman" w:eastAsia="Times New Roman" w:hAnsi="Times New Roman"/>
          <w:lang w:eastAsia="pl-PL"/>
        </w:rPr>
        <w:t>dzielenie Zamówienia prowadzonym za pośrednictwem Platformy Zakupowej jest rejestracja Wykonawcy na Platformie Zakupowej, a także posiadanie przez Wykonawcę zgody Organizatora na korzystanie z Platformy Zakupowej.</w:t>
      </w:r>
    </w:p>
    <w:p w14:paraId="7C6C1179" w14:textId="77777777"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Rejestracja na Platformie Zakupowej wymaga wypełnienia oraz przesłania przez Wykonawcę formularza rejestracyjnego w formie cyfrowej dostępnego na stronie Platformy Zakupowej. Wykonawca zobowiązany jest podać w formularzu dan</w:t>
      </w:r>
      <w:r w:rsidR="009F0A88" w:rsidRPr="00173E66">
        <w:rPr>
          <w:rFonts w:ascii="Times New Roman" w:eastAsia="Times New Roman" w:hAnsi="Times New Roman"/>
          <w:lang w:eastAsia="pl-PL"/>
        </w:rPr>
        <w:t>e zgodne ze stanem faktycznym</w:t>
      </w:r>
      <w:r w:rsidRPr="00173E66">
        <w:rPr>
          <w:rFonts w:ascii="Times New Roman" w:eastAsia="Times New Roman" w:hAnsi="Times New Roman"/>
          <w:lang w:eastAsia="pl-PL"/>
        </w:rPr>
        <w:t xml:space="preserve">. </w:t>
      </w:r>
    </w:p>
    <w:p w14:paraId="58E7530E" w14:textId="77777777"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Warunkiem rejestracji oraz możliwości korzystania z Platformy Zakupowej jest zaakceptowanie regulaminu Organizatora Platformy Zakupowej, a także wszelkich zmian przedmiotowego regulaminu.</w:t>
      </w:r>
    </w:p>
    <w:p w14:paraId="3D6A22EB" w14:textId="77777777" w:rsidR="00B551F3" w:rsidRPr="00173E66"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Wykonawca nie zostanie zarejestrowany na Platformie Zakupowej w sytuacji:</w:t>
      </w:r>
    </w:p>
    <w:p w14:paraId="2BCA5B40" w14:textId="77777777" w:rsidR="00B551F3" w:rsidRPr="00712327" w:rsidRDefault="00B551F3" w:rsidP="000E2757">
      <w:pPr>
        <w:pStyle w:val="Akapitzlist"/>
        <w:numPr>
          <w:ilvl w:val="1"/>
          <w:numId w:val="30"/>
        </w:numPr>
        <w:suppressAutoHyphens/>
        <w:spacing w:before="120" w:after="0" w:line="240" w:lineRule="auto"/>
        <w:jc w:val="both"/>
        <w:rPr>
          <w:rFonts w:ascii="Times New Roman" w:eastAsia="Times New Roman" w:hAnsi="Times New Roman"/>
          <w:lang w:eastAsia="pl-PL"/>
        </w:rPr>
      </w:pPr>
      <w:r w:rsidRPr="00712327">
        <w:rPr>
          <w:rFonts w:ascii="Times New Roman" w:eastAsia="Times New Roman" w:hAnsi="Times New Roman"/>
          <w:lang w:eastAsia="pl-PL"/>
        </w:rPr>
        <w:t>wystąpienia uzasadnionego podejrzenia, iż dane podane przez Wykonawcę w formularzu rejestracyjnym są niezgodne z prawdą,</w:t>
      </w:r>
    </w:p>
    <w:p w14:paraId="0D1B83D7" w14:textId="77777777" w:rsidR="00B551F3" w:rsidRPr="00656B31" w:rsidRDefault="00B551F3" w:rsidP="000E2757">
      <w:pPr>
        <w:numPr>
          <w:ilvl w:val="1"/>
          <w:numId w:val="30"/>
        </w:numPr>
        <w:suppressAutoHyphen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lastRenderedPageBreak/>
        <w:t>wystąpienia uzasadnionego podejrzenia, iż rejestracji, o której mowa w ust. 2 dokonała osoba nieupoważniona.</w:t>
      </w:r>
    </w:p>
    <w:p w14:paraId="739D7D8F" w14:textId="28294B79"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 xml:space="preserve">Wykonawca </w:t>
      </w:r>
      <w:r w:rsidR="00F53FDC">
        <w:rPr>
          <w:rFonts w:ascii="Times New Roman" w:eastAsia="Times New Roman" w:hAnsi="Times New Roman"/>
          <w:lang w:eastAsia="pl-PL"/>
        </w:rPr>
        <w:t>we własnym zakresie</w:t>
      </w:r>
      <w:r w:rsidRPr="00656B31">
        <w:rPr>
          <w:rFonts w:ascii="Times New Roman" w:eastAsia="Times New Roman" w:hAnsi="Times New Roman"/>
          <w:lang w:eastAsia="pl-PL"/>
        </w:rPr>
        <w:t xml:space="preserve"> zobowiązany jest zadbać o posiadanie zgody Organizatora na korzystanie </w:t>
      </w:r>
      <w:r w:rsidR="00F902ED">
        <w:rPr>
          <w:rFonts w:ascii="Times New Roman" w:eastAsia="Times New Roman" w:hAnsi="Times New Roman"/>
          <w:lang w:eastAsia="pl-PL"/>
        </w:rPr>
        <w:t xml:space="preserve">          </w:t>
      </w:r>
      <w:r w:rsidRPr="00656B31">
        <w:rPr>
          <w:rFonts w:ascii="Times New Roman" w:eastAsia="Times New Roman" w:hAnsi="Times New Roman"/>
          <w:lang w:eastAsia="pl-PL"/>
        </w:rPr>
        <w:t>z Platformy Zakupowej.</w:t>
      </w:r>
    </w:p>
    <w:p w14:paraId="7BE6C876" w14:textId="77777777"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Wykonawca zobowiązany jest zapewnić, iż rejestracja i korzystanie w jego imieniu z Platformy Zakupowej, odbywa się wyłącznie przy pomocy osób umocowanych do reprezentowania Wykonawcy, w tym do składania </w:t>
      </w:r>
      <w:r w:rsidR="0068282F">
        <w:rPr>
          <w:rFonts w:ascii="Times New Roman" w:eastAsia="Times New Roman" w:hAnsi="Times New Roman"/>
          <w:lang w:eastAsia="pl-PL"/>
        </w:rPr>
        <w:br/>
      </w:r>
      <w:r w:rsidRPr="00173E66">
        <w:rPr>
          <w:rFonts w:ascii="Times New Roman" w:eastAsia="Times New Roman" w:hAnsi="Times New Roman"/>
          <w:lang w:eastAsia="pl-PL"/>
        </w:rPr>
        <w:t>i przyjmowania oświadczeń woli.</w:t>
      </w:r>
    </w:p>
    <w:p w14:paraId="5FA55E43" w14:textId="77777777"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 xml:space="preserve">Określenie przez Wykonawcę osób korzystających w jego imieniu z Platformy Zakupowej, </w:t>
      </w:r>
      <w:r w:rsidRPr="00173E66">
        <w:rPr>
          <w:rFonts w:ascii="Times New Roman" w:eastAsia="Times New Roman" w:hAnsi="Times New Roman"/>
          <w:lang w:eastAsia="pl-PL"/>
        </w:rPr>
        <w:br/>
        <w:t xml:space="preserve">tj. posiadających status użytkowników Platformy Zakupowej w domenie Wykonawcy jest równoznaczne </w:t>
      </w:r>
      <w:r w:rsidR="00BA4C2B">
        <w:rPr>
          <w:rFonts w:ascii="Times New Roman" w:eastAsia="Times New Roman" w:hAnsi="Times New Roman"/>
          <w:lang w:eastAsia="pl-PL"/>
        </w:rPr>
        <w:br/>
      </w:r>
      <w:r w:rsidRPr="00173E66">
        <w:rPr>
          <w:rFonts w:ascii="Times New Roman" w:eastAsia="Times New Roman" w:hAnsi="Times New Roman"/>
          <w:lang w:eastAsia="pl-PL"/>
        </w:rPr>
        <w:t xml:space="preserve">z udzieleniem przez Wykonawcę tym osobom upoważnienia do reprezentowania Wykonawcy w zakresie, </w:t>
      </w:r>
      <w:r w:rsidR="00BA4C2B">
        <w:rPr>
          <w:rFonts w:ascii="Times New Roman" w:eastAsia="Times New Roman" w:hAnsi="Times New Roman"/>
          <w:lang w:eastAsia="pl-PL"/>
        </w:rPr>
        <w:br/>
      </w:r>
      <w:r w:rsidRPr="00173E66">
        <w:rPr>
          <w:rFonts w:ascii="Times New Roman" w:eastAsia="Times New Roman" w:hAnsi="Times New Roman"/>
          <w:lang w:eastAsia="pl-PL"/>
        </w:rPr>
        <w:t xml:space="preserve">o którym mowa w ust. </w:t>
      </w:r>
      <w:r w:rsidR="003B6F8A" w:rsidRPr="00173E66">
        <w:rPr>
          <w:rFonts w:ascii="Times New Roman" w:eastAsia="Times New Roman" w:hAnsi="Times New Roman"/>
          <w:lang w:eastAsia="pl-PL"/>
        </w:rPr>
        <w:t>6</w:t>
      </w:r>
      <w:r w:rsidRPr="00173E66">
        <w:rPr>
          <w:rFonts w:ascii="Times New Roman" w:eastAsia="Times New Roman" w:hAnsi="Times New Roman"/>
          <w:lang w:eastAsia="pl-PL"/>
        </w:rPr>
        <w:t>, chyba że Wykonawca zastrzeże, iż określona osoba nie posiada stosowanego umocowania.</w:t>
      </w:r>
    </w:p>
    <w:p w14:paraId="661E12DE" w14:textId="431ABD16" w:rsidR="00B551F3"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eastAsia="Times New Roman" w:hAnsi="Times New Roman"/>
          <w:lang w:eastAsia="pl-PL"/>
        </w:rPr>
        <w:t>Zamawiający nie ponosi odpowiedzialnoś</w:t>
      </w:r>
      <w:r w:rsidR="00F93376">
        <w:rPr>
          <w:rFonts w:ascii="Times New Roman" w:eastAsia="Times New Roman" w:hAnsi="Times New Roman"/>
          <w:lang w:eastAsia="pl-PL"/>
        </w:rPr>
        <w:t>ci</w:t>
      </w:r>
      <w:r w:rsidRPr="00173E66">
        <w:rPr>
          <w:rFonts w:ascii="Times New Roman" w:eastAsia="Times New Roman" w:hAnsi="Times New Roman"/>
          <w:lang w:eastAsia="pl-PL"/>
        </w:rPr>
        <w:t xml:space="preserve"> za działanie Platformy Zakupowej, chyba że szkoda powstała po stronie Wykonawcy wynika z okoliczności, za którą winę umyślną ponosi Zamawiający</w:t>
      </w:r>
      <w:r w:rsidR="00F93376">
        <w:rPr>
          <w:rFonts w:ascii="Times New Roman" w:eastAsia="Times New Roman" w:hAnsi="Times New Roman"/>
          <w:lang w:eastAsia="pl-PL"/>
        </w:rPr>
        <w:t>.</w:t>
      </w:r>
    </w:p>
    <w:p w14:paraId="2AC6C962" w14:textId="762DB202" w:rsidR="00B551F3" w:rsidRPr="00173E66"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hAnsi="Times New Roman"/>
          <w:color w:val="000000"/>
          <w:lang w:eastAsia="ar-SA"/>
        </w:rPr>
        <w:t>Zamawiający zastrzega, że Organizator ma prawo prowadzenia prac serwisowych Platformy Zakupowej każdego dnia miesiąca w godzinach 20:00-07:00, co może skutkować brakiem dostępu do Platformy Zakupowej</w:t>
      </w:r>
      <w:r w:rsidR="00F902ED">
        <w:rPr>
          <w:rFonts w:ascii="Times New Roman" w:hAnsi="Times New Roman"/>
          <w:color w:val="000000"/>
          <w:lang w:eastAsia="ar-SA"/>
        </w:rPr>
        <w:t xml:space="preserve">                       </w:t>
      </w:r>
      <w:r w:rsidR="00046626">
        <w:rPr>
          <w:rFonts w:ascii="Times New Roman" w:hAnsi="Times New Roman"/>
          <w:color w:val="000000"/>
          <w:lang w:eastAsia="ar-SA"/>
        </w:rPr>
        <w:t xml:space="preserve"> </w:t>
      </w:r>
      <w:r w:rsidRPr="00173E66">
        <w:rPr>
          <w:rFonts w:ascii="Times New Roman" w:hAnsi="Times New Roman"/>
          <w:color w:val="000000"/>
          <w:lang w:eastAsia="ar-SA"/>
        </w:rPr>
        <w:t xml:space="preserve">i zgromadzonych na niej danych. Wykonawcy nie przysługują względem Zamawiającego żadne roszczenia </w:t>
      </w:r>
      <w:r w:rsidR="00925858">
        <w:rPr>
          <w:rFonts w:ascii="Times New Roman" w:hAnsi="Times New Roman"/>
          <w:color w:val="000000"/>
          <w:lang w:eastAsia="ar-SA"/>
        </w:rPr>
        <w:br/>
      </w:r>
      <w:r w:rsidRPr="00173E66">
        <w:rPr>
          <w:rFonts w:ascii="Times New Roman" w:hAnsi="Times New Roman"/>
          <w:color w:val="000000"/>
          <w:lang w:eastAsia="ar-SA"/>
        </w:rPr>
        <w:t xml:space="preserve">z tytułu </w:t>
      </w:r>
      <w:r w:rsidR="009F0A88" w:rsidRPr="00173E66">
        <w:rPr>
          <w:rFonts w:ascii="Times New Roman" w:hAnsi="Times New Roman"/>
          <w:color w:val="000000"/>
          <w:lang w:eastAsia="ar-SA"/>
        </w:rPr>
        <w:t xml:space="preserve">braku lub utrudnionego dostępu </w:t>
      </w:r>
      <w:r w:rsidRPr="00173E66">
        <w:rPr>
          <w:rFonts w:ascii="Times New Roman" w:hAnsi="Times New Roman"/>
          <w:color w:val="000000"/>
          <w:lang w:eastAsia="ar-SA"/>
        </w:rPr>
        <w:t>do Platformy Zakupowej w okresie, o którym mowa w zdaniu poprzednim.</w:t>
      </w:r>
    </w:p>
    <w:p w14:paraId="27287C4F" w14:textId="77777777" w:rsidR="00B551F3" w:rsidRPr="00173E66" w:rsidRDefault="00B551F3" w:rsidP="000E2757">
      <w:pPr>
        <w:numPr>
          <w:ilvl w:val="0"/>
          <w:numId w:val="30"/>
        </w:numPr>
        <w:suppressAutoHyphens/>
        <w:spacing w:before="120" w:after="0" w:line="240" w:lineRule="auto"/>
        <w:ind w:left="567" w:hanging="283"/>
        <w:jc w:val="both"/>
        <w:rPr>
          <w:rFonts w:ascii="Times New Roman" w:eastAsia="Times New Roman" w:hAnsi="Times New Roman"/>
          <w:lang w:eastAsia="pl-PL"/>
        </w:rPr>
      </w:pPr>
      <w:r w:rsidRPr="00173E66">
        <w:rPr>
          <w:rFonts w:ascii="Times New Roman" w:hAnsi="Times New Roman"/>
          <w:lang w:eastAsia="ar-SA"/>
        </w:rPr>
        <w:t xml:space="preserve">Wykonawcy nie przysługują względem Zamawiającego żadne roszczenia z tytułu usunięcia </w:t>
      </w:r>
      <w:r w:rsidRPr="00173E66">
        <w:rPr>
          <w:rFonts w:ascii="Times New Roman" w:hAnsi="Times New Roman"/>
          <w:lang w:eastAsia="ar-SA"/>
        </w:rPr>
        <w:br/>
        <w:t xml:space="preserve">lub utraty dostępu do dokumentów lub informacji </w:t>
      </w:r>
      <w:r w:rsidR="009F0A88" w:rsidRPr="00173E66">
        <w:rPr>
          <w:rFonts w:ascii="Times New Roman" w:hAnsi="Times New Roman"/>
          <w:lang w:eastAsia="ar-SA"/>
        </w:rPr>
        <w:t xml:space="preserve">zamieszczonych przez Wykonawcę </w:t>
      </w:r>
      <w:r w:rsidRPr="00173E66">
        <w:rPr>
          <w:rFonts w:ascii="Times New Roman" w:hAnsi="Times New Roman"/>
          <w:lang w:eastAsia="ar-SA"/>
        </w:rPr>
        <w:t>na Platformie Zakupowej</w:t>
      </w:r>
      <w:r w:rsidR="007C5BD0">
        <w:rPr>
          <w:rFonts w:ascii="Times New Roman" w:hAnsi="Times New Roman"/>
          <w:lang w:eastAsia="ar-SA"/>
        </w:rPr>
        <w:t xml:space="preserve"> po zakończeniu postępowania o U</w:t>
      </w:r>
      <w:r w:rsidRPr="00173E66">
        <w:rPr>
          <w:rFonts w:ascii="Times New Roman" w:hAnsi="Times New Roman"/>
          <w:lang w:eastAsia="ar-SA"/>
        </w:rPr>
        <w:t>dzielenie Zamówienia.</w:t>
      </w:r>
    </w:p>
    <w:p w14:paraId="6286356B" w14:textId="77777777" w:rsidR="004E760F" w:rsidRDefault="004E760F" w:rsidP="00173E66">
      <w:pPr>
        <w:spacing w:before="120" w:after="0" w:line="240" w:lineRule="auto"/>
        <w:ind w:left="993" w:hanging="993"/>
        <w:jc w:val="center"/>
        <w:rPr>
          <w:rFonts w:ascii="Times New Roman" w:eastAsia="Times New Roman" w:hAnsi="Times New Roman"/>
          <w:b/>
          <w:bCs/>
          <w:lang w:eastAsia="pl-PL"/>
        </w:rPr>
      </w:pPr>
    </w:p>
    <w:p w14:paraId="3A5AE6B8" w14:textId="0540077A" w:rsidR="00586AB7" w:rsidRPr="00656B31" w:rsidRDefault="00862A8C" w:rsidP="00173E66">
      <w:pPr>
        <w:spacing w:before="120" w:after="0" w:line="240" w:lineRule="auto"/>
        <w:ind w:left="993" w:hanging="993"/>
        <w:jc w:val="center"/>
        <w:rPr>
          <w:rFonts w:ascii="Times New Roman" w:eastAsia="Times New Roman" w:hAnsi="Times New Roman"/>
          <w:b/>
          <w:bCs/>
          <w:lang w:eastAsia="pl-PL"/>
        </w:rPr>
      </w:pPr>
      <w:r w:rsidRPr="00656B31">
        <w:rPr>
          <w:rFonts w:ascii="Times New Roman" w:eastAsia="Times New Roman" w:hAnsi="Times New Roman"/>
          <w:b/>
          <w:bCs/>
          <w:lang w:eastAsia="pl-PL"/>
        </w:rPr>
        <w:t xml:space="preserve">Dział </w:t>
      </w:r>
      <w:r w:rsidR="00B3580D">
        <w:rPr>
          <w:rFonts w:ascii="Times New Roman" w:eastAsia="Times New Roman" w:hAnsi="Times New Roman"/>
          <w:b/>
          <w:bCs/>
          <w:lang w:eastAsia="pl-PL"/>
        </w:rPr>
        <w:t>II</w:t>
      </w:r>
      <w:r w:rsidRPr="00656B31">
        <w:rPr>
          <w:rFonts w:ascii="Times New Roman" w:eastAsia="Times New Roman" w:hAnsi="Times New Roman"/>
          <w:b/>
          <w:bCs/>
          <w:lang w:eastAsia="pl-PL"/>
        </w:rPr>
        <w:t xml:space="preserve"> </w:t>
      </w:r>
      <w:r w:rsidR="007648E5">
        <w:rPr>
          <w:rFonts w:ascii="Times New Roman" w:eastAsia="Times New Roman" w:hAnsi="Times New Roman"/>
          <w:b/>
          <w:bCs/>
          <w:lang w:eastAsia="pl-PL"/>
        </w:rPr>
        <w:t xml:space="preserve">- </w:t>
      </w:r>
      <w:r w:rsidR="00A30539">
        <w:rPr>
          <w:rFonts w:ascii="Times New Roman" w:eastAsia="Times New Roman" w:hAnsi="Times New Roman"/>
          <w:b/>
          <w:bCs/>
          <w:lang w:eastAsia="pl-PL"/>
        </w:rPr>
        <w:t>Tryby podstawowe</w:t>
      </w:r>
    </w:p>
    <w:p w14:paraId="4C51E8ED" w14:textId="51BC28BB" w:rsidR="00773064" w:rsidRPr="00656B31" w:rsidRDefault="00586AB7" w:rsidP="00173E66">
      <w:pPr>
        <w:spacing w:before="120" w:after="0" w:line="240" w:lineRule="auto"/>
        <w:ind w:left="993" w:hanging="993"/>
        <w:jc w:val="center"/>
        <w:rPr>
          <w:rFonts w:ascii="Times New Roman" w:eastAsia="Times New Roman" w:hAnsi="Times New Roman"/>
          <w:b/>
          <w:lang w:eastAsia="pl-PL"/>
        </w:rPr>
      </w:pPr>
      <w:r w:rsidRPr="00656B31">
        <w:rPr>
          <w:rFonts w:ascii="Times New Roman" w:eastAsia="Times New Roman" w:hAnsi="Times New Roman"/>
          <w:b/>
          <w:lang w:eastAsia="pl-PL"/>
        </w:rPr>
        <w:t>§</w:t>
      </w:r>
      <w:r w:rsidR="00CD7F27">
        <w:rPr>
          <w:rFonts w:ascii="Times New Roman" w:eastAsia="Times New Roman" w:hAnsi="Times New Roman"/>
          <w:b/>
          <w:lang w:eastAsia="pl-PL"/>
        </w:rPr>
        <w:t xml:space="preserve"> </w:t>
      </w:r>
      <w:r w:rsidR="00924DE8">
        <w:rPr>
          <w:rFonts w:ascii="Times New Roman" w:eastAsia="Times New Roman" w:hAnsi="Times New Roman"/>
          <w:b/>
          <w:lang w:eastAsia="pl-PL"/>
        </w:rPr>
        <w:t>9</w:t>
      </w:r>
    </w:p>
    <w:p w14:paraId="7D619BE5" w14:textId="77777777" w:rsidR="00862A8C" w:rsidRPr="00656B31" w:rsidRDefault="00862A8C" w:rsidP="00173E66">
      <w:pPr>
        <w:spacing w:before="120" w:after="0" w:line="240" w:lineRule="auto"/>
        <w:ind w:left="993" w:hanging="993"/>
        <w:jc w:val="center"/>
        <w:rPr>
          <w:rFonts w:ascii="Times New Roman" w:hAnsi="Times New Roman"/>
          <w:b/>
        </w:rPr>
      </w:pPr>
      <w:r w:rsidRPr="00656B31">
        <w:rPr>
          <w:rFonts w:ascii="Times New Roman" w:hAnsi="Times New Roman"/>
          <w:b/>
        </w:rPr>
        <w:t>Opis przedmiotu Zamówienia</w:t>
      </w:r>
    </w:p>
    <w:p w14:paraId="24A68B31" w14:textId="77777777" w:rsidR="00862A8C" w:rsidRPr="00173E66" w:rsidRDefault="00862A8C" w:rsidP="000E2757">
      <w:pPr>
        <w:numPr>
          <w:ilvl w:val="0"/>
          <w:numId w:val="6"/>
        </w:numPr>
        <w:tabs>
          <w:tab w:val="clear" w:pos="720"/>
          <w:tab w:val="num" w:pos="1144"/>
        </w:tabs>
        <w:spacing w:before="120" w:after="0" w:line="240" w:lineRule="auto"/>
        <w:ind w:left="567" w:hanging="283"/>
        <w:jc w:val="both"/>
        <w:rPr>
          <w:rFonts w:ascii="Times New Roman" w:hAnsi="Times New Roman"/>
        </w:rPr>
      </w:pPr>
      <w:r w:rsidRPr="00656B31">
        <w:rPr>
          <w:rFonts w:ascii="Times New Roman" w:eastAsia="Times New Roman" w:hAnsi="Times New Roman"/>
          <w:lang w:eastAsia="pl-PL"/>
        </w:rPr>
        <w:t xml:space="preserve">Zamawiający opisuje </w:t>
      </w:r>
      <w:r w:rsidRPr="00656B31">
        <w:rPr>
          <w:rFonts w:ascii="Times New Roman" w:hAnsi="Times New Roman"/>
        </w:rPr>
        <w:t xml:space="preserve">przedmiot Zamówienia, a także określa warunki na jakich udzieli Zamówienia w </w:t>
      </w:r>
      <w:r w:rsidR="00680EAB" w:rsidRPr="00656B31">
        <w:rPr>
          <w:rFonts w:ascii="Times New Roman" w:hAnsi="Times New Roman"/>
        </w:rPr>
        <w:t>SWZ</w:t>
      </w:r>
      <w:r w:rsidRPr="00656B31">
        <w:rPr>
          <w:rFonts w:ascii="Times New Roman" w:eastAsia="Times New Roman" w:hAnsi="Times New Roman"/>
          <w:lang w:eastAsia="pl-PL"/>
        </w:rPr>
        <w:t>.</w:t>
      </w:r>
    </w:p>
    <w:p w14:paraId="66E83567" w14:textId="77777777" w:rsidR="00692038" w:rsidRPr="004E760F" w:rsidRDefault="00692038" w:rsidP="004E760F">
      <w:pPr>
        <w:spacing w:before="120" w:after="0" w:line="240" w:lineRule="auto"/>
        <w:ind w:left="567"/>
        <w:jc w:val="both"/>
        <w:rPr>
          <w:rFonts w:ascii="Times New Roman" w:hAnsi="Times New Roman"/>
        </w:rPr>
      </w:pPr>
    </w:p>
    <w:p w14:paraId="7555938C" w14:textId="77777777" w:rsidR="00692038" w:rsidRDefault="00692038" w:rsidP="00692038">
      <w:pPr>
        <w:numPr>
          <w:ilvl w:val="0"/>
          <w:numId w:val="6"/>
        </w:numPr>
        <w:tabs>
          <w:tab w:val="clear" w:pos="720"/>
          <w:tab w:val="num" w:pos="1144"/>
        </w:tabs>
        <w:spacing w:before="120" w:after="0" w:line="240" w:lineRule="auto"/>
        <w:ind w:left="567" w:hanging="283"/>
        <w:jc w:val="both"/>
        <w:rPr>
          <w:rFonts w:ascii="Times New Roman" w:hAnsi="Times New Roman"/>
        </w:rPr>
      </w:pPr>
      <w:r w:rsidRPr="00022343">
        <w:rPr>
          <w:rFonts w:ascii="Times New Roman" w:hAnsi="Times New Roman"/>
        </w:rPr>
        <w:t>Zamawiający, p</w:t>
      </w:r>
      <w:r>
        <w:rPr>
          <w:rFonts w:ascii="Times New Roman" w:hAnsi="Times New Roman"/>
        </w:rPr>
        <w:t>rzed wszczęciem postępowania o Udzielenie Z</w:t>
      </w:r>
      <w:r w:rsidRPr="00022343">
        <w:rPr>
          <w:rFonts w:ascii="Times New Roman" w:hAnsi="Times New Roman"/>
        </w:rPr>
        <w:t xml:space="preserve">amówienia, może przeprowadzić </w:t>
      </w:r>
      <w:r w:rsidRPr="001C6E28">
        <w:rPr>
          <w:rFonts w:ascii="Times New Roman" w:hAnsi="Times New Roman"/>
        </w:rPr>
        <w:t>wstępne konsultacje rynkowe</w:t>
      </w:r>
      <w:r w:rsidRPr="00022343">
        <w:rPr>
          <w:rFonts w:ascii="Times New Roman" w:hAnsi="Times New Roman"/>
        </w:rPr>
        <w:t xml:space="preserve">, zwracając się o doradztwo lub udzielenie informacji w zakresie niezbędnym do przygotowania opisu przedmiotu zamówienia lub określenia warunków umowy. </w:t>
      </w:r>
      <w:r w:rsidRPr="001C6E28">
        <w:rPr>
          <w:rFonts w:ascii="Times New Roman" w:hAnsi="Times New Roman"/>
        </w:rPr>
        <w:t>wstępne konsultacje rynkowe</w:t>
      </w:r>
      <w:r w:rsidRPr="00022343">
        <w:rPr>
          <w:rFonts w:ascii="Times New Roman" w:hAnsi="Times New Roman"/>
        </w:rPr>
        <w:t xml:space="preserve"> prowadzi się w sposób zapewniający zachowanie uczciwej konkurencji oraz równe traktowanie potencjalnych Wykonawców i oferowanych przez nich rozwiązań. </w:t>
      </w:r>
    </w:p>
    <w:p w14:paraId="243698F7" w14:textId="7E8C4962" w:rsidR="00862A8C" w:rsidRPr="00173E66" w:rsidRDefault="00862A8C" w:rsidP="000E2757">
      <w:pPr>
        <w:numPr>
          <w:ilvl w:val="0"/>
          <w:numId w:val="6"/>
        </w:numPr>
        <w:tabs>
          <w:tab w:val="clear" w:pos="720"/>
          <w:tab w:val="num" w:pos="1144"/>
        </w:tabs>
        <w:spacing w:before="120" w:after="0" w:line="240" w:lineRule="auto"/>
        <w:ind w:left="567" w:hanging="283"/>
        <w:jc w:val="both"/>
        <w:rPr>
          <w:rFonts w:ascii="Times New Roman" w:hAnsi="Times New Roman"/>
        </w:rPr>
      </w:pPr>
      <w:r w:rsidRPr="00173E66">
        <w:rPr>
          <w:rFonts w:ascii="Times New Roman" w:eastAsia="Times New Roman" w:hAnsi="Times New Roman"/>
          <w:lang w:eastAsia="pl-PL"/>
        </w:rPr>
        <w:t xml:space="preserve">W postępowaniu prowadzonym za pośrednictwem Platformy Zakupowej, Zamawiający uprawniony jest do sporządzenia </w:t>
      </w:r>
      <w:r w:rsidR="00680EAB" w:rsidRPr="00173E66">
        <w:rPr>
          <w:rFonts w:ascii="Times New Roman" w:eastAsia="Times New Roman" w:hAnsi="Times New Roman"/>
          <w:lang w:eastAsia="pl-PL"/>
        </w:rPr>
        <w:t>SWZ</w:t>
      </w:r>
      <w:r w:rsidRPr="00173E66">
        <w:rPr>
          <w:rFonts w:ascii="Times New Roman" w:eastAsia="Times New Roman" w:hAnsi="Times New Roman"/>
          <w:lang w:eastAsia="pl-PL"/>
        </w:rPr>
        <w:t xml:space="preserve"> w formie opisu skonfigurowania postępowania na Platformie Zakupowej i informacji udostępnianych za pośrednictwem Platformy Zakupowej. </w:t>
      </w:r>
    </w:p>
    <w:p w14:paraId="5D96FE1E" w14:textId="77777777" w:rsidR="00862A8C" w:rsidRDefault="00862A8C" w:rsidP="000E2757">
      <w:pPr>
        <w:numPr>
          <w:ilvl w:val="0"/>
          <w:numId w:val="6"/>
        </w:numPr>
        <w:tabs>
          <w:tab w:val="clear" w:pos="720"/>
          <w:tab w:val="num" w:pos="1144"/>
        </w:tabs>
        <w:spacing w:before="120" w:after="0" w:line="240" w:lineRule="auto"/>
        <w:ind w:left="567" w:hanging="283"/>
        <w:jc w:val="both"/>
        <w:rPr>
          <w:rFonts w:ascii="Times New Roman" w:hAnsi="Times New Roman"/>
        </w:rPr>
      </w:pPr>
      <w:r w:rsidRPr="00173E66">
        <w:rPr>
          <w:rFonts w:ascii="Times New Roman" w:hAnsi="Times New Roman"/>
        </w:rPr>
        <w:t xml:space="preserve">Zamawiający opisując przedmiot Zamówienia uprawniony jest zastrzec w </w:t>
      </w:r>
      <w:r w:rsidR="00680EAB" w:rsidRPr="00173E66">
        <w:rPr>
          <w:rFonts w:ascii="Times New Roman" w:hAnsi="Times New Roman"/>
        </w:rPr>
        <w:t>SWZ</w:t>
      </w:r>
      <w:r w:rsidRPr="00173E66">
        <w:rPr>
          <w:rFonts w:ascii="Times New Roman" w:hAnsi="Times New Roman"/>
        </w:rPr>
        <w:t xml:space="preserve">, iż należyta ocena </w:t>
      </w:r>
      <w:r w:rsidR="001D3AE1">
        <w:rPr>
          <w:rFonts w:ascii="Times New Roman" w:hAnsi="Times New Roman"/>
        </w:rPr>
        <w:t xml:space="preserve">zakresu </w:t>
      </w:r>
      <w:r w:rsidR="00B47C13">
        <w:rPr>
          <w:rFonts w:ascii="Times New Roman" w:hAnsi="Times New Roman"/>
        </w:rPr>
        <w:t>z</w:t>
      </w:r>
      <w:r w:rsidRPr="00173E66">
        <w:rPr>
          <w:rFonts w:ascii="Times New Roman" w:hAnsi="Times New Roman"/>
        </w:rPr>
        <w:t xml:space="preserve">amówienia </w:t>
      </w:r>
      <w:r w:rsidR="001D3AE1">
        <w:rPr>
          <w:rFonts w:ascii="Times New Roman" w:hAnsi="Times New Roman"/>
        </w:rPr>
        <w:t>wymaga</w:t>
      </w:r>
      <w:r w:rsidRPr="00173E66">
        <w:rPr>
          <w:rFonts w:ascii="Times New Roman" w:hAnsi="Times New Roman"/>
        </w:rPr>
        <w:t xml:space="preserve"> zapoznania się, w siedzibie lub na terenie zakładu Zamawiającego, z obiektem, którego ma dotyczyć przedmiot Zamówienia, a także z dokumentacją, w oparciu o którą Zamówienie ma zostać zrealizowane.</w:t>
      </w:r>
    </w:p>
    <w:p w14:paraId="049F9C32" w14:textId="77777777" w:rsidR="00680EAB" w:rsidRPr="00173E66" w:rsidRDefault="00862A8C" w:rsidP="000E2757">
      <w:pPr>
        <w:numPr>
          <w:ilvl w:val="0"/>
          <w:numId w:val="6"/>
        </w:numPr>
        <w:tabs>
          <w:tab w:val="clear" w:pos="720"/>
          <w:tab w:val="num" w:pos="1144"/>
        </w:tabs>
        <w:spacing w:before="120" w:after="0" w:line="240" w:lineRule="auto"/>
        <w:ind w:left="567" w:hanging="283"/>
        <w:jc w:val="both"/>
        <w:rPr>
          <w:rFonts w:ascii="Times New Roman" w:hAnsi="Times New Roman"/>
        </w:rPr>
      </w:pPr>
      <w:r w:rsidRPr="00173E66">
        <w:rPr>
          <w:rFonts w:ascii="Times New Roman" w:eastAsia="Times New Roman" w:hAnsi="Times New Roman"/>
          <w:lang w:eastAsia="pl-PL"/>
        </w:rPr>
        <w:t xml:space="preserve">Zamawiający może określić w </w:t>
      </w:r>
      <w:r w:rsidR="00680EAB" w:rsidRPr="00173E66">
        <w:rPr>
          <w:rFonts w:ascii="Times New Roman" w:eastAsia="Times New Roman" w:hAnsi="Times New Roman"/>
          <w:lang w:eastAsia="pl-PL"/>
        </w:rPr>
        <w:t>SWZ</w:t>
      </w:r>
      <w:r w:rsidRPr="00173E66">
        <w:rPr>
          <w:rFonts w:ascii="Times New Roman" w:eastAsia="Times New Roman" w:hAnsi="Times New Roman"/>
          <w:lang w:eastAsia="pl-PL"/>
        </w:rPr>
        <w:t>, że Zamówienie w całości musi być zrealizowane samodzielnie przez Wykonawcę.</w:t>
      </w:r>
    </w:p>
    <w:p w14:paraId="7A37CEBA" w14:textId="6F0A479C" w:rsidR="00680EAB" w:rsidRPr="004E760F" w:rsidRDefault="00680EAB" w:rsidP="000E2757">
      <w:pPr>
        <w:numPr>
          <w:ilvl w:val="0"/>
          <w:numId w:val="6"/>
        </w:numPr>
        <w:tabs>
          <w:tab w:val="clear" w:pos="720"/>
          <w:tab w:val="num" w:pos="1144"/>
        </w:tabs>
        <w:spacing w:before="120" w:after="0" w:line="240" w:lineRule="auto"/>
        <w:ind w:left="567" w:hanging="283"/>
        <w:jc w:val="both"/>
        <w:rPr>
          <w:rFonts w:ascii="Times New Roman" w:hAnsi="Times New Roman"/>
        </w:rPr>
      </w:pPr>
      <w:r w:rsidRPr="00173E66">
        <w:rPr>
          <w:rFonts w:ascii="Times New Roman" w:eastAsia="Times New Roman" w:hAnsi="Times New Roman"/>
          <w:lang w:eastAsia="pl-PL"/>
        </w:rPr>
        <w:t>Zamawiający</w:t>
      </w:r>
      <w:r w:rsidR="00AF1EE7">
        <w:rPr>
          <w:rFonts w:ascii="Times New Roman" w:eastAsia="Times New Roman" w:hAnsi="Times New Roman"/>
          <w:lang w:eastAsia="pl-PL"/>
        </w:rPr>
        <w:t xml:space="preserve"> </w:t>
      </w:r>
      <w:r w:rsidR="00AF1EE7" w:rsidRPr="00173E66">
        <w:rPr>
          <w:rFonts w:ascii="Times New Roman" w:eastAsia="Times New Roman" w:hAnsi="Times New Roman"/>
          <w:lang w:eastAsia="pl-PL"/>
        </w:rPr>
        <w:t>określa każdorazowo w SWZ</w:t>
      </w:r>
      <w:r w:rsidRPr="00173E66">
        <w:rPr>
          <w:rFonts w:ascii="Times New Roman" w:eastAsia="Times New Roman" w:hAnsi="Times New Roman"/>
          <w:lang w:eastAsia="pl-PL"/>
        </w:rPr>
        <w:t xml:space="preserve"> możliwość polegania </w:t>
      </w:r>
      <w:r w:rsidR="00B47C13">
        <w:rPr>
          <w:rFonts w:ascii="Times New Roman" w:eastAsia="Times New Roman" w:hAnsi="Times New Roman"/>
          <w:lang w:eastAsia="pl-PL"/>
        </w:rPr>
        <w:t xml:space="preserve">przez </w:t>
      </w:r>
      <w:r w:rsidR="008A01E0" w:rsidRPr="00173E66">
        <w:rPr>
          <w:rFonts w:ascii="Times New Roman" w:eastAsia="Times New Roman" w:hAnsi="Times New Roman"/>
          <w:lang w:eastAsia="pl-PL"/>
        </w:rPr>
        <w:t>Wykonawc</w:t>
      </w:r>
      <w:r w:rsidR="008A01E0">
        <w:rPr>
          <w:rFonts w:ascii="Times New Roman" w:eastAsia="Times New Roman" w:hAnsi="Times New Roman"/>
          <w:lang w:eastAsia="pl-PL"/>
        </w:rPr>
        <w:t>ę</w:t>
      </w:r>
      <w:r w:rsidRPr="00173E66">
        <w:rPr>
          <w:rFonts w:ascii="Times New Roman" w:eastAsia="Times New Roman" w:hAnsi="Times New Roman"/>
          <w:lang w:eastAsia="pl-PL"/>
        </w:rPr>
        <w:t xml:space="preserve"> na potencjale innych podmiotów</w:t>
      </w:r>
      <w:r w:rsidR="00B47C13">
        <w:rPr>
          <w:rFonts w:ascii="Times New Roman" w:eastAsia="Times New Roman" w:hAnsi="Times New Roman"/>
          <w:lang w:eastAsia="pl-PL"/>
        </w:rPr>
        <w:t>.</w:t>
      </w:r>
    </w:p>
    <w:p w14:paraId="0FDC3D0D" w14:textId="13DAF828" w:rsidR="00C4208E" w:rsidRPr="004E760F" w:rsidRDefault="00692038" w:rsidP="00C31554">
      <w:pPr>
        <w:numPr>
          <w:ilvl w:val="0"/>
          <w:numId w:val="6"/>
        </w:numPr>
        <w:tabs>
          <w:tab w:val="clear" w:pos="720"/>
          <w:tab w:val="num" w:pos="1144"/>
        </w:tabs>
        <w:spacing w:before="120" w:after="0" w:line="240" w:lineRule="auto"/>
        <w:ind w:left="567" w:hanging="283"/>
        <w:jc w:val="both"/>
        <w:rPr>
          <w:rFonts w:ascii="Times New Roman" w:hAnsi="Times New Roman"/>
        </w:rPr>
      </w:pPr>
      <w:r>
        <w:rPr>
          <w:rFonts w:ascii="Times New Roman" w:eastAsia="Times New Roman" w:hAnsi="Times New Roman"/>
          <w:lang w:eastAsia="pl-PL"/>
        </w:rPr>
        <w:t>Zamawiający jest uprawiony do zastrzeżenia w SWZ, iż realizacja zamówienia będzie się wiązać z koniecznością złożenia Zabezpieczenia.</w:t>
      </w:r>
    </w:p>
    <w:p w14:paraId="3DD59D48" w14:textId="77777777" w:rsidR="00551BF7" w:rsidRDefault="00551BF7" w:rsidP="00656B31">
      <w:pPr>
        <w:spacing w:before="120" w:after="0" w:line="240" w:lineRule="auto"/>
        <w:jc w:val="center"/>
        <w:rPr>
          <w:rFonts w:ascii="Times New Roman" w:eastAsia="Times New Roman" w:hAnsi="Times New Roman"/>
          <w:b/>
          <w:bCs/>
          <w:lang w:eastAsia="pl-PL"/>
        </w:rPr>
      </w:pPr>
    </w:p>
    <w:p w14:paraId="5ADB95F4" w14:textId="1D424A07" w:rsidR="00551BF7" w:rsidRDefault="00551BF7" w:rsidP="001F5FEE">
      <w:pPr>
        <w:spacing w:before="120" w:after="0" w:line="240" w:lineRule="auto"/>
        <w:rPr>
          <w:rFonts w:ascii="Times New Roman" w:eastAsia="Times New Roman" w:hAnsi="Times New Roman"/>
          <w:b/>
          <w:bCs/>
          <w:lang w:eastAsia="pl-PL"/>
        </w:rPr>
      </w:pPr>
    </w:p>
    <w:p w14:paraId="16948416" w14:textId="77777777" w:rsidR="001F5FEE" w:rsidRDefault="001F5FEE" w:rsidP="001F5FEE">
      <w:pPr>
        <w:spacing w:before="120" w:after="0" w:line="240" w:lineRule="auto"/>
        <w:rPr>
          <w:rFonts w:ascii="Times New Roman" w:eastAsia="Times New Roman" w:hAnsi="Times New Roman"/>
          <w:b/>
          <w:bCs/>
          <w:lang w:eastAsia="pl-PL"/>
        </w:rPr>
      </w:pPr>
    </w:p>
    <w:p w14:paraId="0F1EE3A8" w14:textId="46FFB550" w:rsidR="00DA58F0" w:rsidRPr="00656B31" w:rsidRDefault="00DA58F0"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lastRenderedPageBreak/>
        <w:t xml:space="preserve">§ </w:t>
      </w:r>
      <w:r w:rsidR="00924DE8">
        <w:rPr>
          <w:rFonts w:ascii="Times New Roman" w:eastAsia="Times New Roman" w:hAnsi="Times New Roman"/>
          <w:b/>
          <w:bCs/>
          <w:lang w:eastAsia="pl-PL"/>
        </w:rPr>
        <w:t>10</w:t>
      </w:r>
    </w:p>
    <w:p w14:paraId="2F1065E5" w14:textId="77777777" w:rsidR="00DA58F0" w:rsidRPr="00656B31" w:rsidRDefault="00577EBD"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Warunki ubiegania się o Udzielenie Zamówienia</w:t>
      </w:r>
    </w:p>
    <w:p w14:paraId="7A4AEAC1" w14:textId="5212F475" w:rsidR="00692038" w:rsidRDefault="00692038" w:rsidP="000E2757">
      <w:pPr>
        <w:numPr>
          <w:ilvl w:val="0"/>
          <w:numId w:val="23"/>
        </w:numPr>
        <w:tabs>
          <w:tab w:val="clear" w:pos="720"/>
          <w:tab w:val="num" w:pos="567"/>
        </w:tabs>
        <w:spacing w:before="120"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Warunkiem ubiegania się o Udzielenie Zamówienia jest złożenie przez Wykonawcę Oferty zgodnej z SWZ </w:t>
      </w:r>
      <w:r w:rsidR="00925858">
        <w:rPr>
          <w:rFonts w:ascii="Times New Roman" w:eastAsia="Times New Roman" w:hAnsi="Times New Roman"/>
          <w:lang w:eastAsia="pl-PL"/>
        </w:rPr>
        <w:br/>
      </w:r>
      <w:r>
        <w:rPr>
          <w:rFonts w:ascii="Times New Roman" w:eastAsia="Times New Roman" w:hAnsi="Times New Roman"/>
          <w:lang w:eastAsia="pl-PL"/>
        </w:rPr>
        <w:t xml:space="preserve">i Regulaminem, a </w:t>
      </w:r>
      <w:r w:rsidR="00C215FA">
        <w:rPr>
          <w:rFonts w:ascii="Times New Roman" w:eastAsia="Times New Roman" w:hAnsi="Times New Roman"/>
          <w:lang w:eastAsia="pl-PL"/>
        </w:rPr>
        <w:t xml:space="preserve">w </w:t>
      </w:r>
      <w:r>
        <w:rPr>
          <w:rFonts w:ascii="Times New Roman" w:eastAsia="Times New Roman" w:hAnsi="Times New Roman"/>
          <w:lang w:eastAsia="pl-PL"/>
        </w:rPr>
        <w:t>przypadku stosowania przez Zamawiającego Ogólnych Warunków</w:t>
      </w:r>
      <w:r w:rsidR="00C215FA">
        <w:rPr>
          <w:rFonts w:ascii="Times New Roman" w:eastAsia="Times New Roman" w:hAnsi="Times New Roman"/>
          <w:lang w:eastAsia="pl-PL"/>
        </w:rPr>
        <w:t xml:space="preserve"> Zakupu – również zgodnej z tymi warunkami.</w:t>
      </w:r>
    </w:p>
    <w:p w14:paraId="2321CF12" w14:textId="7902C4F5" w:rsidR="00DA58F0" w:rsidRPr="00656B31" w:rsidRDefault="007C5BD0" w:rsidP="000E2757">
      <w:pPr>
        <w:numPr>
          <w:ilvl w:val="0"/>
          <w:numId w:val="23"/>
        </w:numPr>
        <w:tabs>
          <w:tab w:val="clear" w:pos="720"/>
          <w:tab w:val="num" w:pos="567"/>
        </w:tabs>
        <w:spacing w:before="120"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W postępowaniu o Udzielenie Z</w:t>
      </w:r>
      <w:r w:rsidR="00DA58F0" w:rsidRPr="00656B31">
        <w:rPr>
          <w:rFonts w:ascii="Times New Roman" w:eastAsia="Times New Roman" w:hAnsi="Times New Roman"/>
          <w:lang w:eastAsia="pl-PL"/>
        </w:rPr>
        <w:t xml:space="preserve">amówienia Zamawiający może żądać od </w:t>
      </w:r>
      <w:r w:rsidR="00C64FA9">
        <w:rPr>
          <w:rFonts w:ascii="Times New Roman" w:eastAsia="Times New Roman" w:hAnsi="Times New Roman"/>
          <w:lang w:eastAsia="pl-PL"/>
        </w:rPr>
        <w:t>W</w:t>
      </w:r>
      <w:r w:rsidR="00DA58F0" w:rsidRPr="00656B31">
        <w:rPr>
          <w:rFonts w:ascii="Times New Roman" w:eastAsia="Times New Roman" w:hAnsi="Times New Roman"/>
          <w:lang w:eastAsia="pl-PL"/>
        </w:rPr>
        <w:t>ykonawców oświadczeń lub dokumentów niezbędnych do przeprowadzenia postępowania, potwierdzających spełnianie:</w:t>
      </w:r>
    </w:p>
    <w:p w14:paraId="6311A6F3" w14:textId="77777777" w:rsidR="00DA58F0" w:rsidRPr="00656B31" w:rsidRDefault="00DA58F0" w:rsidP="000E2757">
      <w:pPr>
        <w:numPr>
          <w:ilvl w:val="0"/>
          <w:numId w:val="7"/>
        </w:numPr>
        <w:tabs>
          <w:tab w:val="num" w:pos="2213"/>
        </w:tab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t>warunków udziału w postępowaniu;</w:t>
      </w:r>
    </w:p>
    <w:p w14:paraId="373EA812" w14:textId="77777777" w:rsidR="00DA58F0" w:rsidRPr="00656B31" w:rsidRDefault="00DA58F0" w:rsidP="000E2757">
      <w:pPr>
        <w:numPr>
          <w:ilvl w:val="0"/>
          <w:numId w:val="7"/>
        </w:numPr>
        <w:tabs>
          <w:tab w:val="num" w:pos="2213"/>
        </w:tab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t xml:space="preserve">wymagań określonych przez Zamawiającego odnośnie oferowanych dostaw, usług lub robót budowlanych. </w:t>
      </w:r>
    </w:p>
    <w:p w14:paraId="79C294AD" w14:textId="77777777" w:rsidR="00DA58F0" w:rsidRPr="00656B31" w:rsidRDefault="00DA58F0" w:rsidP="000E2757">
      <w:pPr>
        <w:pStyle w:val="Akapitzlist"/>
        <w:numPr>
          <w:ilvl w:val="0"/>
          <w:numId w:val="23"/>
        </w:numPr>
        <w:tabs>
          <w:tab w:val="clear" w:pos="720"/>
          <w:tab w:val="num" w:pos="567"/>
        </w:tabs>
        <w:spacing w:before="120" w:after="0" w:line="240" w:lineRule="auto"/>
        <w:ind w:left="567" w:hanging="283"/>
        <w:contextualSpacing w:val="0"/>
        <w:rPr>
          <w:rFonts w:ascii="Times New Roman" w:hAnsi="Times New Roman"/>
        </w:rPr>
      </w:pPr>
      <w:r w:rsidRPr="00656B31">
        <w:rPr>
          <w:rFonts w:ascii="Times New Roman" w:hAnsi="Times New Roman"/>
          <w:color w:val="000000"/>
        </w:rPr>
        <w:t>Warunki udziału w postępowaniu mogą dotyczyć:</w:t>
      </w:r>
    </w:p>
    <w:p w14:paraId="38CE9E65" w14:textId="24B16F28" w:rsidR="00DA58F0" w:rsidRPr="004E760F" w:rsidRDefault="00DA58F0" w:rsidP="000E2757">
      <w:pPr>
        <w:pStyle w:val="Akapitzlist"/>
        <w:numPr>
          <w:ilvl w:val="0"/>
          <w:numId w:val="29"/>
        </w:numPr>
        <w:spacing w:before="120" w:after="0" w:line="240" w:lineRule="auto"/>
        <w:ind w:left="851" w:hanging="284"/>
        <w:contextualSpacing w:val="0"/>
        <w:rPr>
          <w:rFonts w:ascii="Times New Roman" w:hAnsi="Times New Roman"/>
        </w:rPr>
      </w:pPr>
      <w:r w:rsidRPr="00656B31">
        <w:rPr>
          <w:rFonts w:ascii="Times New Roman" w:hAnsi="Times New Roman"/>
          <w:color w:val="000000"/>
        </w:rPr>
        <w:t>zdolności do występowania w obrocie gospodarczym;</w:t>
      </w:r>
    </w:p>
    <w:p w14:paraId="699F51BF" w14:textId="77777777" w:rsidR="00DA58F0" w:rsidRPr="00656B31" w:rsidRDefault="00DA58F0" w:rsidP="000E2757">
      <w:pPr>
        <w:pStyle w:val="Akapitzlist"/>
        <w:numPr>
          <w:ilvl w:val="0"/>
          <w:numId w:val="29"/>
        </w:numPr>
        <w:spacing w:before="120" w:after="0" w:line="240" w:lineRule="auto"/>
        <w:ind w:left="851" w:hanging="284"/>
        <w:contextualSpacing w:val="0"/>
        <w:rPr>
          <w:rFonts w:ascii="Times New Roman" w:hAnsi="Times New Roman"/>
        </w:rPr>
      </w:pPr>
      <w:r w:rsidRPr="00656B31">
        <w:rPr>
          <w:rFonts w:ascii="Times New Roman" w:hAnsi="Times New Roman"/>
          <w:color w:val="000000"/>
        </w:rPr>
        <w:t>uprawnień do prowadzenia określonej działalności gospodarczej l</w:t>
      </w:r>
      <w:r w:rsidR="00BA4C2B">
        <w:rPr>
          <w:rFonts w:ascii="Times New Roman" w:hAnsi="Times New Roman"/>
          <w:color w:val="000000"/>
        </w:rPr>
        <w:t xml:space="preserve">ub zawodowej, o ile wynika to </w:t>
      </w:r>
      <w:r w:rsidR="00BA4C2B">
        <w:rPr>
          <w:rFonts w:ascii="Times New Roman" w:hAnsi="Times New Roman"/>
          <w:color w:val="000000"/>
        </w:rPr>
        <w:br/>
        <w:t xml:space="preserve">z </w:t>
      </w:r>
      <w:r w:rsidRPr="00656B31">
        <w:rPr>
          <w:rFonts w:ascii="Times New Roman" w:hAnsi="Times New Roman"/>
          <w:color w:val="000000"/>
        </w:rPr>
        <w:t>odrębnych przepisów;</w:t>
      </w:r>
    </w:p>
    <w:p w14:paraId="200FEA0D" w14:textId="77777777" w:rsidR="00DA58F0" w:rsidRPr="00656B31" w:rsidRDefault="00DA58F0" w:rsidP="000E2757">
      <w:pPr>
        <w:pStyle w:val="Akapitzlist"/>
        <w:numPr>
          <w:ilvl w:val="0"/>
          <w:numId w:val="29"/>
        </w:numPr>
        <w:spacing w:before="120" w:after="0" w:line="240" w:lineRule="auto"/>
        <w:ind w:left="851" w:hanging="284"/>
        <w:contextualSpacing w:val="0"/>
        <w:rPr>
          <w:rFonts w:ascii="Times New Roman" w:hAnsi="Times New Roman"/>
        </w:rPr>
      </w:pPr>
      <w:r w:rsidRPr="00656B31">
        <w:rPr>
          <w:rFonts w:ascii="Times New Roman" w:hAnsi="Times New Roman"/>
          <w:color w:val="000000"/>
        </w:rPr>
        <w:t>sytuacji ekonomicznej lub finansowej;</w:t>
      </w:r>
    </w:p>
    <w:p w14:paraId="1D92AA26" w14:textId="77777777" w:rsidR="003F237C" w:rsidRPr="00656B31" w:rsidRDefault="00DA58F0" w:rsidP="000E2757">
      <w:pPr>
        <w:pStyle w:val="Akapitzlist"/>
        <w:numPr>
          <w:ilvl w:val="0"/>
          <w:numId w:val="29"/>
        </w:numPr>
        <w:spacing w:before="120" w:after="0" w:line="240" w:lineRule="auto"/>
        <w:ind w:left="851" w:hanging="284"/>
        <w:contextualSpacing w:val="0"/>
        <w:rPr>
          <w:rFonts w:ascii="Times New Roman" w:hAnsi="Times New Roman"/>
        </w:rPr>
      </w:pPr>
      <w:r w:rsidRPr="00656B31">
        <w:rPr>
          <w:rFonts w:ascii="Times New Roman" w:hAnsi="Times New Roman"/>
          <w:color w:val="000000"/>
        </w:rPr>
        <w:t>zdolności technicznej lub zawodowej.</w:t>
      </w:r>
    </w:p>
    <w:p w14:paraId="1E963AD7" w14:textId="51EB6191" w:rsidR="003F237C" w:rsidRPr="00022343" w:rsidRDefault="003F237C" w:rsidP="000E2757">
      <w:pPr>
        <w:pStyle w:val="Akapitzlist"/>
        <w:numPr>
          <w:ilvl w:val="0"/>
          <w:numId w:val="23"/>
        </w:numPr>
        <w:tabs>
          <w:tab w:val="clear" w:pos="720"/>
          <w:tab w:val="num" w:pos="1134"/>
        </w:tabs>
        <w:spacing w:before="120" w:after="0" w:line="240" w:lineRule="auto"/>
        <w:ind w:left="567" w:hanging="283"/>
        <w:contextualSpacing w:val="0"/>
        <w:jc w:val="both"/>
        <w:rPr>
          <w:rFonts w:ascii="Times New Roman" w:hAnsi="Times New Roman"/>
        </w:rPr>
      </w:pPr>
      <w:r w:rsidRPr="00656B31">
        <w:rPr>
          <w:rFonts w:ascii="Times New Roman" w:eastAsia="Times New Roman" w:hAnsi="Times New Roman"/>
          <w:lang w:eastAsia="pl-PL"/>
        </w:rPr>
        <w:t xml:space="preserve">Opis sposobu dokonania oceny spełniania warunków, o których mowa w ust. </w:t>
      </w:r>
      <w:r w:rsidR="005F4CF6">
        <w:rPr>
          <w:rFonts w:ascii="Times New Roman" w:eastAsia="Times New Roman" w:hAnsi="Times New Roman"/>
          <w:lang w:eastAsia="pl-PL"/>
        </w:rPr>
        <w:t>3</w:t>
      </w:r>
      <w:r w:rsidRPr="00656B31">
        <w:rPr>
          <w:rFonts w:ascii="Times New Roman" w:eastAsia="Times New Roman" w:hAnsi="Times New Roman"/>
          <w:lang w:eastAsia="pl-PL"/>
        </w:rPr>
        <w:t xml:space="preserve"> powinien być</w:t>
      </w:r>
      <w:r w:rsidR="001E1F30">
        <w:rPr>
          <w:rFonts w:ascii="Times New Roman" w:eastAsia="Times New Roman" w:hAnsi="Times New Roman"/>
          <w:lang w:eastAsia="pl-PL"/>
        </w:rPr>
        <w:t xml:space="preserve"> adekwatny</w:t>
      </w:r>
      <w:r w:rsidRPr="00656B31">
        <w:rPr>
          <w:rFonts w:ascii="Times New Roman" w:eastAsia="Times New Roman" w:hAnsi="Times New Roman"/>
          <w:lang w:eastAsia="pl-PL"/>
        </w:rPr>
        <w:t xml:space="preserve"> do przedmiotu zamówienia.</w:t>
      </w:r>
    </w:p>
    <w:p w14:paraId="045C0514" w14:textId="3C38FE8D" w:rsidR="00DA58F0" w:rsidRPr="00022343" w:rsidRDefault="00DA58F0" w:rsidP="000E2757">
      <w:pPr>
        <w:pStyle w:val="Akapitzlist"/>
        <w:numPr>
          <w:ilvl w:val="0"/>
          <w:numId w:val="23"/>
        </w:numPr>
        <w:tabs>
          <w:tab w:val="clear" w:pos="720"/>
          <w:tab w:val="num" w:pos="1134"/>
        </w:tabs>
        <w:spacing w:before="120" w:after="0" w:line="240" w:lineRule="auto"/>
        <w:ind w:left="567" w:hanging="283"/>
        <w:contextualSpacing w:val="0"/>
        <w:jc w:val="both"/>
        <w:rPr>
          <w:rFonts w:ascii="Times New Roman" w:hAnsi="Times New Roman"/>
        </w:rPr>
      </w:pPr>
      <w:r w:rsidRPr="00022343">
        <w:rPr>
          <w:rFonts w:ascii="Times New Roman" w:hAnsi="Times New Roman"/>
          <w:bCs/>
        </w:rPr>
        <w:t xml:space="preserve">Zamawiający wzywa </w:t>
      </w:r>
      <w:r w:rsidR="00C64FA9">
        <w:rPr>
          <w:rFonts w:ascii="Times New Roman" w:hAnsi="Times New Roman"/>
          <w:bCs/>
        </w:rPr>
        <w:t>W</w:t>
      </w:r>
      <w:r w:rsidRPr="00022343">
        <w:rPr>
          <w:rFonts w:ascii="Times New Roman" w:hAnsi="Times New Roman"/>
          <w:bCs/>
        </w:rPr>
        <w:t>ykonawców, którzy w określonym terminie nie złożyli wymaganych oświadczeń lub dokumentów, o których mowa w ust.</w:t>
      </w:r>
      <w:r w:rsidR="001E1F30">
        <w:rPr>
          <w:rFonts w:ascii="Times New Roman" w:hAnsi="Times New Roman"/>
          <w:bCs/>
        </w:rPr>
        <w:t>2</w:t>
      </w:r>
      <w:r w:rsidRPr="00022343">
        <w:rPr>
          <w:rFonts w:ascii="Times New Roman" w:hAnsi="Times New Roman"/>
          <w:bCs/>
        </w:rPr>
        <w:t>, lub którzy nie złożyli pełnomocnictw</w:t>
      </w:r>
      <w:r w:rsidRPr="00022343">
        <w:rPr>
          <w:rFonts w:ascii="Times New Roman" w:hAnsi="Times New Roman"/>
          <w:lang w:eastAsia="ar-SA"/>
        </w:rPr>
        <w:t xml:space="preserve"> </w:t>
      </w:r>
      <w:r w:rsidRPr="00022343">
        <w:rPr>
          <w:rFonts w:ascii="Times New Roman" w:eastAsia="Times New Roman" w:hAnsi="Times New Roman"/>
          <w:lang w:eastAsia="ar-SA"/>
        </w:rPr>
        <w:t>lub innych dokumentów potwierdzających, iż są należycie reprezentowani w postępowaniu</w:t>
      </w:r>
      <w:r w:rsidR="007C5BD0">
        <w:rPr>
          <w:rFonts w:ascii="Times New Roman" w:eastAsia="Times New Roman" w:hAnsi="Times New Roman"/>
          <w:lang w:eastAsia="ar-SA"/>
        </w:rPr>
        <w:t xml:space="preserve"> o U</w:t>
      </w:r>
      <w:r w:rsidR="00577EBD" w:rsidRPr="00022343">
        <w:rPr>
          <w:rFonts w:ascii="Times New Roman" w:eastAsia="Times New Roman" w:hAnsi="Times New Roman"/>
          <w:lang w:eastAsia="ar-SA"/>
        </w:rPr>
        <w:t xml:space="preserve">dzielenie Zamówienia lub na </w:t>
      </w:r>
      <w:r w:rsidRPr="00022343">
        <w:rPr>
          <w:rFonts w:ascii="Times New Roman" w:eastAsia="Times New Roman" w:hAnsi="Times New Roman"/>
          <w:lang w:eastAsia="ar-SA"/>
        </w:rPr>
        <w:t>Platformie  Zakupowej</w:t>
      </w:r>
      <w:r w:rsidRPr="00022343">
        <w:rPr>
          <w:rFonts w:ascii="Times New Roman" w:hAnsi="Times New Roman"/>
          <w:bCs/>
        </w:rPr>
        <w:t xml:space="preserve">, albo którzy złożyli wymagane oświadczenia i dokumenty zawierające błędy </w:t>
      </w:r>
      <w:r w:rsidR="00577EBD" w:rsidRPr="00022343">
        <w:rPr>
          <w:rFonts w:ascii="Times New Roman" w:hAnsi="Times New Roman"/>
          <w:bCs/>
        </w:rPr>
        <w:t xml:space="preserve">i </w:t>
      </w:r>
      <w:r w:rsidRPr="00022343">
        <w:rPr>
          <w:rFonts w:ascii="Times New Roman" w:eastAsia="Times New Roman" w:hAnsi="Times New Roman"/>
          <w:lang w:eastAsia="ar-SA"/>
        </w:rPr>
        <w:t>nieścisłości lub inne wady wpływające na ich wiarygodność lub przydatność do cel</w:t>
      </w:r>
      <w:r w:rsidR="007C5BD0">
        <w:rPr>
          <w:rFonts w:ascii="Times New Roman" w:eastAsia="Times New Roman" w:hAnsi="Times New Roman"/>
          <w:lang w:eastAsia="ar-SA"/>
        </w:rPr>
        <w:t>ów postępowania o U</w:t>
      </w:r>
      <w:r w:rsidRPr="00022343">
        <w:rPr>
          <w:rFonts w:ascii="Times New Roman" w:eastAsia="Times New Roman" w:hAnsi="Times New Roman"/>
          <w:lang w:eastAsia="ar-SA"/>
        </w:rPr>
        <w:t>dzielenie Zamówienia do ich złożenia w wymaganym kształcie w wyznaczonym przez Zamawiającego terminie.</w:t>
      </w:r>
      <w:r w:rsidR="006D7314">
        <w:rPr>
          <w:rFonts w:ascii="Times New Roman" w:eastAsia="Times New Roman" w:hAnsi="Times New Roman"/>
          <w:lang w:eastAsia="ar-SA"/>
        </w:rPr>
        <w:t xml:space="preserve"> Wezwanie, </w:t>
      </w:r>
      <w:r w:rsidR="002F198B">
        <w:rPr>
          <w:rFonts w:ascii="Times New Roman" w:eastAsia="Times New Roman" w:hAnsi="Times New Roman"/>
          <w:lang w:eastAsia="ar-SA"/>
        </w:rPr>
        <w:t xml:space="preserve">o </w:t>
      </w:r>
      <w:r w:rsidR="006D7314">
        <w:rPr>
          <w:rFonts w:ascii="Times New Roman" w:eastAsia="Times New Roman" w:hAnsi="Times New Roman"/>
          <w:lang w:eastAsia="ar-SA"/>
        </w:rPr>
        <w:t xml:space="preserve">którym mowa w zdaniu poprzednim może mieć zastosowanie </w:t>
      </w:r>
      <w:r w:rsidR="008E66B8">
        <w:rPr>
          <w:rFonts w:ascii="Times New Roman" w:eastAsia="Times New Roman" w:hAnsi="Times New Roman"/>
          <w:lang w:eastAsia="ar-SA"/>
        </w:rPr>
        <w:t xml:space="preserve">maksymalnie </w:t>
      </w:r>
      <w:r w:rsidR="006D7314">
        <w:rPr>
          <w:rFonts w:ascii="Times New Roman" w:eastAsia="Times New Roman" w:hAnsi="Times New Roman"/>
          <w:lang w:eastAsia="ar-SA"/>
        </w:rPr>
        <w:t xml:space="preserve">dwukrotnie </w:t>
      </w:r>
      <w:r w:rsidR="002F198B">
        <w:rPr>
          <w:rFonts w:ascii="Times New Roman" w:eastAsia="Times New Roman" w:hAnsi="Times New Roman"/>
          <w:lang w:eastAsia="ar-SA"/>
        </w:rPr>
        <w:t xml:space="preserve">w </w:t>
      </w:r>
      <w:r w:rsidR="008E66B8">
        <w:rPr>
          <w:rFonts w:ascii="Times New Roman" w:eastAsia="Times New Roman" w:hAnsi="Times New Roman"/>
          <w:lang w:eastAsia="ar-SA"/>
        </w:rPr>
        <w:t>odniesieniu do każdego stwierdzonego przez Zamawiającego uchybienia</w:t>
      </w:r>
      <w:r w:rsidR="002F198B">
        <w:rPr>
          <w:rFonts w:ascii="Times New Roman" w:eastAsia="Times New Roman" w:hAnsi="Times New Roman"/>
          <w:lang w:eastAsia="ar-SA"/>
        </w:rPr>
        <w:t xml:space="preserve">, przy czym Zamawiający w jednym wezwaniu jest </w:t>
      </w:r>
      <w:r w:rsidR="00925858">
        <w:rPr>
          <w:rFonts w:ascii="Times New Roman" w:eastAsia="Times New Roman" w:hAnsi="Times New Roman"/>
          <w:lang w:eastAsia="ar-SA"/>
        </w:rPr>
        <w:br/>
      </w:r>
      <w:r w:rsidR="002F198B">
        <w:rPr>
          <w:rFonts w:ascii="Times New Roman" w:eastAsia="Times New Roman" w:hAnsi="Times New Roman"/>
          <w:lang w:eastAsia="ar-SA"/>
        </w:rPr>
        <w:t>w uprawniony wskazać więcej niż jedno uchybienie</w:t>
      </w:r>
      <w:r w:rsidR="006D7314">
        <w:rPr>
          <w:rFonts w:ascii="Times New Roman" w:eastAsia="Times New Roman" w:hAnsi="Times New Roman"/>
          <w:lang w:eastAsia="ar-SA"/>
        </w:rPr>
        <w:t>.</w:t>
      </w:r>
    </w:p>
    <w:p w14:paraId="593B81DE" w14:textId="77777777" w:rsidR="00DA58F0" w:rsidRDefault="00DA58F0" w:rsidP="000E2757">
      <w:pPr>
        <w:pStyle w:val="Akapitzlist"/>
        <w:numPr>
          <w:ilvl w:val="0"/>
          <w:numId w:val="23"/>
        </w:numPr>
        <w:tabs>
          <w:tab w:val="clear" w:pos="720"/>
          <w:tab w:val="num" w:pos="1134"/>
        </w:tabs>
        <w:spacing w:before="120" w:after="0" w:line="240" w:lineRule="auto"/>
        <w:ind w:left="567" w:hanging="283"/>
        <w:contextualSpacing w:val="0"/>
        <w:jc w:val="both"/>
        <w:rPr>
          <w:rFonts w:ascii="Times New Roman" w:hAnsi="Times New Roman"/>
        </w:rPr>
      </w:pPr>
      <w:r w:rsidRPr="00022343">
        <w:rPr>
          <w:rFonts w:ascii="Times New Roman" w:hAnsi="Times New Roman"/>
        </w:rPr>
        <w:t xml:space="preserve">Złożone na wezwanie Zamawiającego oświadczenia i dokumenty powinny potwierdzać spełnianie przez </w:t>
      </w:r>
      <w:r w:rsidR="00C64FA9">
        <w:rPr>
          <w:rFonts w:ascii="Times New Roman" w:hAnsi="Times New Roman"/>
        </w:rPr>
        <w:t>W</w:t>
      </w:r>
      <w:r w:rsidRPr="00022343">
        <w:rPr>
          <w:rFonts w:ascii="Times New Roman" w:hAnsi="Times New Roman"/>
        </w:rPr>
        <w:t xml:space="preserve">ykonawcę warunków udziału w postępowaniu oraz spełnianie przez oferowane dostawy, usługi lub roboty budowlane wymagań określonych przez Zamawiającego. </w:t>
      </w:r>
    </w:p>
    <w:p w14:paraId="5AF204ED" w14:textId="77777777" w:rsidR="00DA58F0" w:rsidRPr="00022343" w:rsidRDefault="00DA58F0" w:rsidP="000E2757">
      <w:pPr>
        <w:pStyle w:val="Akapitzlist"/>
        <w:numPr>
          <w:ilvl w:val="0"/>
          <w:numId w:val="23"/>
        </w:numPr>
        <w:tabs>
          <w:tab w:val="clear" w:pos="720"/>
          <w:tab w:val="num" w:pos="1134"/>
        </w:tabs>
        <w:spacing w:before="120" w:after="0" w:line="240" w:lineRule="auto"/>
        <w:ind w:left="567" w:hanging="283"/>
        <w:contextualSpacing w:val="0"/>
        <w:jc w:val="both"/>
        <w:rPr>
          <w:rFonts w:ascii="Times New Roman" w:hAnsi="Times New Roman"/>
        </w:rPr>
      </w:pPr>
      <w:r w:rsidRPr="00022343">
        <w:rPr>
          <w:rFonts w:ascii="Times New Roman" w:eastAsia="Times New Roman" w:hAnsi="Times New Roman"/>
          <w:lang w:eastAsia="pl-PL"/>
        </w:rPr>
        <w:t xml:space="preserve">Dokumenty sporządzone w języku obcym są składane wraz z tłumaczeniem na język polski, poświadczonym przez </w:t>
      </w:r>
      <w:r w:rsidR="00C64FA9">
        <w:rPr>
          <w:rFonts w:ascii="Times New Roman" w:eastAsia="Times New Roman" w:hAnsi="Times New Roman"/>
          <w:lang w:eastAsia="pl-PL"/>
        </w:rPr>
        <w:t>W</w:t>
      </w:r>
      <w:r w:rsidRPr="00022343">
        <w:rPr>
          <w:rFonts w:ascii="Times New Roman" w:eastAsia="Times New Roman" w:hAnsi="Times New Roman"/>
          <w:lang w:eastAsia="pl-PL"/>
        </w:rPr>
        <w:t xml:space="preserve">ykonawcę. </w:t>
      </w:r>
    </w:p>
    <w:p w14:paraId="11B3EBCA" w14:textId="1122BA79" w:rsidR="00577EBD" w:rsidRPr="00022343" w:rsidRDefault="00DA58F0" w:rsidP="000E2757">
      <w:pPr>
        <w:pStyle w:val="Akapitzlist"/>
        <w:numPr>
          <w:ilvl w:val="0"/>
          <w:numId w:val="23"/>
        </w:numPr>
        <w:tabs>
          <w:tab w:val="clear" w:pos="720"/>
          <w:tab w:val="num" w:pos="1134"/>
        </w:tabs>
        <w:spacing w:before="120" w:after="0" w:line="240" w:lineRule="auto"/>
        <w:ind w:left="567" w:hanging="283"/>
        <w:contextualSpacing w:val="0"/>
        <w:jc w:val="both"/>
        <w:rPr>
          <w:rFonts w:ascii="Times New Roman" w:hAnsi="Times New Roman"/>
        </w:rPr>
      </w:pPr>
      <w:r w:rsidRPr="00022343">
        <w:rPr>
          <w:rFonts w:ascii="Times New Roman" w:hAnsi="Times New Roman"/>
        </w:rPr>
        <w:t>Zamawiający wzywa także</w:t>
      </w:r>
      <w:r w:rsidR="00465886">
        <w:rPr>
          <w:rFonts w:ascii="Times New Roman" w:hAnsi="Times New Roman"/>
        </w:rPr>
        <w:t xml:space="preserve"> Wykonawcę</w:t>
      </w:r>
      <w:r w:rsidRPr="00022343">
        <w:rPr>
          <w:rFonts w:ascii="Times New Roman" w:hAnsi="Times New Roman"/>
        </w:rPr>
        <w:t xml:space="preserve">, w wyznaczonym przez siebie terminie do złożenia wyjaśnień dotyczących oświadczeń lub dokumentów, o których mowa w ust. </w:t>
      </w:r>
      <w:r w:rsidR="00C215FA">
        <w:rPr>
          <w:rFonts w:ascii="Times New Roman" w:hAnsi="Times New Roman"/>
        </w:rPr>
        <w:t>2</w:t>
      </w:r>
      <w:r w:rsidRPr="00022343">
        <w:rPr>
          <w:rFonts w:ascii="Times New Roman" w:hAnsi="Times New Roman"/>
        </w:rPr>
        <w:t>.</w:t>
      </w:r>
    </w:p>
    <w:p w14:paraId="3E69693E" w14:textId="7F933D08" w:rsidR="00F7081C" w:rsidRPr="00656B31" w:rsidRDefault="00F7081C" w:rsidP="00656B31">
      <w:pPr>
        <w:spacing w:before="120" w:after="0" w:line="240" w:lineRule="auto"/>
        <w:jc w:val="center"/>
        <w:rPr>
          <w:rFonts w:ascii="Times New Roman" w:eastAsia="Times New Roman" w:hAnsi="Times New Roman"/>
          <w:b/>
          <w:bCs/>
          <w:lang w:eastAsia="pl-PL"/>
        </w:rPr>
      </w:pPr>
      <w:r w:rsidRPr="00656B31">
        <w:rPr>
          <w:rFonts w:ascii="Times New Roman" w:eastAsia="Times New Roman" w:hAnsi="Times New Roman"/>
          <w:b/>
          <w:bCs/>
          <w:lang w:eastAsia="pl-PL"/>
        </w:rPr>
        <w:t>§</w:t>
      </w:r>
      <w:r w:rsidR="00656B31">
        <w:rPr>
          <w:rFonts w:ascii="Times New Roman" w:eastAsia="Times New Roman" w:hAnsi="Times New Roman"/>
          <w:b/>
          <w:bCs/>
          <w:lang w:eastAsia="pl-PL"/>
        </w:rPr>
        <w:t xml:space="preserve"> </w:t>
      </w:r>
      <w:r w:rsidR="00924DE8">
        <w:rPr>
          <w:rFonts w:ascii="Times New Roman" w:eastAsia="Times New Roman" w:hAnsi="Times New Roman"/>
          <w:b/>
          <w:bCs/>
          <w:lang w:eastAsia="pl-PL"/>
        </w:rPr>
        <w:t>11</w:t>
      </w:r>
    </w:p>
    <w:p w14:paraId="6CF74696" w14:textId="77777777" w:rsidR="00F7081C" w:rsidRPr="00656B31" w:rsidRDefault="00F7081C" w:rsidP="00656B31">
      <w:pPr>
        <w:spacing w:before="120" w:after="0" w:line="240" w:lineRule="auto"/>
        <w:jc w:val="center"/>
        <w:rPr>
          <w:rFonts w:ascii="Times New Roman" w:eastAsia="Times New Roman" w:hAnsi="Times New Roman"/>
          <w:b/>
          <w:bCs/>
          <w:lang w:eastAsia="pl-PL"/>
        </w:rPr>
      </w:pPr>
      <w:r w:rsidRPr="00656B31">
        <w:rPr>
          <w:rFonts w:ascii="Times New Roman" w:hAnsi="Times New Roman"/>
          <w:b/>
        </w:rPr>
        <w:t>Jawność postępowania o Udzielenie Zamówienia</w:t>
      </w:r>
    </w:p>
    <w:p w14:paraId="655BEB3D" w14:textId="77777777" w:rsidR="00B3580D" w:rsidRDefault="00B3580D" w:rsidP="000E2757">
      <w:pPr>
        <w:numPr>
          <w:ilvl w:val="0"/>
          <w:numId w:val="33"/>
        </w:numPr>
        <w:tabs>
          <w:tab w:val="num" w:pos="426"/>
        </w:tabs>
        <w:spacing w:before="120" w:after="0" w:line="240" w:lineRule="auto"/>
        <w:ind w:left="567" w:hanging="283"/>
        <w:jc w:val="both"/>
        <w:rPr>
          <w:rFonts w:ascii="Times New Roman" w:eastAsia="Times New Roman" w:hAnsi="Times New Roman"/>
          <w:lang w:eastAsia="pl-PL"/>
        </w:rPr>
      </w:pPr>
      <w:r w:rsidRPr="00B3580D">
        <w:rPr>
          <w:rFonts w:ascii="Times New Roman" w:hAnsi="Times New Roman"/>
          <w:color w:val="000000" w:themeColor="text1"/>
        </w:rPr>
        <w:t>Zamawiający zapewnia jawność Udzielenia Zamówienia na warunkach zgodnych z ustawą o dostępie do informacji publicznej.</w:t>
      </w:r>
      <w:r w:rsidRPr="00B3580D">
        <w:rPr>
          <w:rFonts w:ascii="Times New Roman" w:eastAsia="Times New Roman" w:hAnsi="Times New Roman"/>
          <w:lang w:eastAsia="pl-PL"/>
        </w:rPr>
        <w:t xml:space="preserve"> </w:t>
      </w:r>
    </w:p>
    <w:p w14:paraId="125C8204" w14:textId="77777777" w:rsidR="00B3580D" w:rsidRPr="00022343" w:rsidRDefault="00B3580D" w:rsidP="000E2757">
      <w:pPr>
        <w:numPr>
          <w:ilvl w:val="0"/>
          <w:numId w:val="33"/>
        </w:numPr>
        <w:tabs>
          <w:tab w:val="num" w:pos="426"/>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Nie ujawnia się informacji stanowiących tajemnicę przed</w:t>
      </w:r>
      <w:r w:rsidRPr="00022343">
        <w:rPr>
          <w:rFonts w:ascii="Times New Roman" w:eastAsia="Times New Roman" w:hAnsi="Times New Roman"/>
          <w:lang w:eastAsia="pl-PL"/>
        </w:rPr>
        <w:softHyphen/>
        <w:t xml:space="preserve">siębiorstwa w rozumieniu przepisów o zwalczaniu nieuczciwej konkurencji, jeżeli Wykonawca, </w:t>
      </w:r>
      <w:r w:rsidR="00256D06" w:rsidRPr="00256D06">
        <w:rPr>
          <w:rFonts w:ascii="Times New Roman" w:eastAsia="Times New Roman" w:hAnsi="Times New Roman"/>
          <w:lang w:eastAsia="pl-PL"/>
        </w:rPr>
        <w:t>wraz z przekazaniem takich informacji</w:t>
      </w:r>
      <w:r w:rsidRPr="00022343">
        <w:rPr>
          <w:rFonts w:ascii="Times New Roman" w:eastAsia="Times New Roman" w:hAnsi="Times New Roman"/>
          <w:lang w:eastAsia="pl-PL"/>
        </w:rPr>
        <w:t>, zastrzegł, że nie mogą one być udostępniane</w:t>
      </w:r>
      <w:r w:rsidRPr="00B3580D">
        <w:t xml:space="preserve"> o</w:t>
      </w:r>
      <w:r w:rsidRPr="00022343">
        <w:rPr>
          <w:rFonts w:ascii="Times New Roman" w:eastAsia="Times New Roman" w:hAnsi="Times New Roman"/>
          <w:lang w:eastAsia="pl-PL"/>
        </w:rPr>
        <w:t xml:space="preserve">raz wykazał, iż zastrzeżone informacje stanowią tajemnicę przedsiębiorstwa. Wykonawca nie może zastrzec poufności następujących informacji: </w:t>
      </w:r>
    </w:p>
    <w:p w14:paraId="01F49ACA" w14:textId="77777777" w:rsidR="00315447" w:rsidRDefault="00B3580D" w:rsidP="002F3E7A">
      <w:pPr>
        <w:numPr>
          <w:ilvl w:val="2"/>
          <w:numId w:val="33"/>
        </w:numPr>
        <w:tabs>
          <w:tab w:val="num" w:pos="1418"/>
        </w:tabs>
        <w:spacing w:before="120" w:after="0" w:line="240" w:lineRule="auto"/>
        <w:jc w:val="both"/>
        <w:rPr>
          <w:rFonts w:ascii="Times New Roman" w:eastAsia="Times New Roman" w:hAnsi="Times New Roman"/>
          <w:lang w:eastAsia="pl-PL"/>
        </w:rPr>
      </w:pPr>
      <w:r w:rsidRPr="00B3580D">
        <w:rPr>
          <w:rFonts w:ascii="Times New Roman" w:eastAsia="Times New Roman" w:hAnsi="Times New Roman"/>
          <w:lang w:eastAsia="pl-PL"/>
        </w:rPr>
        <w:t>nazwy (firmy) Wykonawcy,</w:t>
      </w:r>
    </w:p>
    <w:p w14:paraId="1FE2E7DD" w14:textId="77777777" w:rsidR="00B3580D" w:rsidRDefault="00B3580D" w:rsidP="000E2757">
      <w:pPr>
        <w:numPr>
          <w:ilvl w:val="2"/>
          <w:numId w:val="33"/>
        </w:numPr>
        <w:spacing w:before="120" w:after="0" w:line="240" w:lineRule="auto"/>
        <w:jc w:val="both"/>
        <w:rPr>
          <w:rFonts w:ascii="Times New Roman" w:eastAsia="Times New Roman" w:hAnsi="Times New Roman"/>
          <w:lang w:eastAsia="pl-PL"/>
        </w:rPr>
      </w:pPr>
      <w:r w:rsidRPr="00B3580D">
        <w:rPr>
          <w:rFonts w:ascii="Times New Roman" w:eastAsia="Times New Roman" w:hAnsi="Times New Roman"/>
          <w:lang w:eastAsia="pl-PL"/>
        </w:rPr>
        <w:t>adresu Wykonawcy,</w:t>
      </w:r>
    </w:p>
    <w:p w14:paraId="5EE5D0C4" w14:textId="77777777" w:rsidR="00B3580D" w:rsidRDefault="00B3580D" w:rsidP="000E2757">
      <w:pPr>
        <w:numPr>
          <w:ilvl w:val="2"/>
          <w:numId w:val="33"/>
        </w:numPr>
        <w:spacing w:before="120" w:after="0" w:line="240" w:lineRule="auto"/>
        <w:jc w:val="both"/>
        <w:rPr>
          <w:rFonts w:ascii="Times New Roman" w:eastAsia="Times New Roman" w:hAnsi="Times New Roman"/>
          <w:lang w:eastAsia="pl-PL"/>
        </w:rPr>
      </w:pPr>
      <w:r w:rsidRPr="00275F66">
        <w:rPr>
          <w:rFonts w:ascii="Times New Roman" w:eastAsia="Times New Roman" w:hAnsi="Times New Roman"/>
          <w:lang w:eastAsia="pl-PL"/>
        </w:rPr>
        <w:t xml:space="preserve">osób uprawnionych do reprezentowania Wykonawcy które reprezentują Wykonawcę w postępowaniu </w:t>
      </w:r>
      <w:r w:rsidR="00BA4C2B">
        <w:rPr>
          <w:rFonts w:ascii="Times New Roman" w:eastAsia="Times New Roman" w:hAnsi="Times New Roman"/>
          <w:lang w:eastAsia="pl-PL"/>
        </w:rPr>
        <w:br/>
      </w:r>
      <w:r w:rsidRPr="00275F66">
        <w:rPr>
          <w:rFonts w:ascii="Times New Roman" w:eastAsia="Times New Roman" w:hAnsi="Times New Roman"/>
          <w:lang w:eastAsia="pl-PL"/>
        </w:rPr>
        <w:t>o Udzielenie Zamówienia,</w:t>
      </w:r>
    </w:p>
    <w:p w14:paraId="3186EAFC" w14:textId="77777777" w:rsidR="00B3580D" w:rsidRDefault="00B3580D" w:rsidP="000E2757">
      <w:pPr>
        <w:numPr>
          <w:ilvl w:val="2"/>
          <w:numId w:val="33"/>
        </w:numPr>
        <w:spacing w:before="120" w:after="0" w:line="240" w:lineRule="auto"/>
        <w:jc w:val="both"/>
        <w:rPr>
          <w:rFonts w:ascii="Times New Roman" w:eastAsia="Times New Roman" w:hAnsi="Times New Roman"/>
          <w:lang w:eastAsia="pl-PL"/>
        </w:rPr>
      </w:pPr>
      <w:r w:rsidRPr="00275F66">
        <w:rPr>
          <w:rFonts w:ascii="Times New Roman" w:eastAsia="Times New Roman" w:hAnsi="Times New Roman"/>
          <w:lang w:eastAsia="pl-PL"/>
        </w:rPr>
        <w:t>stanowiących podstawę przyznania punktów w ramach wyboru Najkorzystniejszej Oferty</w:t>
      </w:r>
      <w:r w:rsidR="005C6233">
        <w:rPr>
          <w:rFonts w:ascii="Times New Roman" w:eastAsia="Times New Roman" w:hAnsi="Times New Roman"/>
          <w:lang w:eastAsia="pl-PL"/>
        </w:rPr>
        <w:t>,</w:t>
      </w:r>
    </w:p>
    <w:p w14:paraId="1FF1A216" w14:textId="77777777" w:rsidR="00B3580D" w:rsidRDefault="00B3580D" w:rsidP="000E2757">
      <w:pPr>
        <w:numPr>
          <w:ilvl w:val="2"/>
          <w:numId w:val="33"/>
        </w:numPr>
        <w:spacing w:before="120" w:after="0" w:line="240" w:lineRule="auto"/>
        <w:jc w:val="both"/>
        <w:rPr>
          <w:rFonts w:ascii="Times New Roman" w:eastAsia="Times New Roman" w:hAnsi="Times New Roman"/>
          <w:lang w:eastAsia="pl-PL"/>
        </w:rPr>
      </w:pPr>
      <w:r w:rsidRPr="00275F66">
        <w:rPr>
          <w:rFonts w:ascii="Times New Roman" w:eastAsia="Times New Roman" w:hAnsi="Times New Roman"/>
          <w:lang w:eastAsia="pl-PL"/>
        </w:rPr>
        <w:t>ujawnionych do publicznej wiadomości,</w:t>
      </w:r>
    </w:p>
    <w:p w14:paraId="13E3E5FC" w14:textId="77777777" w:rsidR="00315447" w:rsidRDefault="00B3580D" w:rsidP="002F3E7A">
      <w:pPr>
        <w:numPr>
          <w:ilvl w:val="2"/>
          <w:numId w:val="33"/>
        </w:numPr>
        <w:tabs>
          <w:tab w:val="num" w:pos="850"/>
          <w:tab w:val="num" w:pos="1418"/>
        </w:tabs>
        <w:spacing w:before="120" w:after="0" w:line="240" w:lineRule="auto"/>
        <w:jc w:val="both"/>
        <w:rPr>
          <w:rFonts w:ascii="Times New Roman" w:eastAsia="Times New Roman" w:hAnsi="Times New Roman"/>
          <w:lang w:eastAsia="pl-PL"/>
        </w:rPr>
      </w:pPr>
      <w:r w:rsidRPr="00275F66">
        <w:rPr>
          <w:rFonts w:ascii="Times New Roman" w:eastAsia="Times New Roman" w:hAnsi="Times New Roman"/>
          <w:lang w:eastAsia="pl-PL"/>
        </w:rPr>
        <w:lastRenderedPageBreak/>
        <w:t xml:space="preserve">informacji udostępnionym podmiotom zobowiązanym do stosowania ustawy o dostępie do informacji publicznej przekazanym bez skutecznego zastrzeżenia, iż informacje te stanowią tajemnicę przedsiębiorstwa. </w:t>
      </w:r>
    </w:p>
    <w:p w14:paraId="28FAACAB" w14:textId="77777777" w:rsidR="00B3580D" w:rsidRPr="00022343" w:rsidRDefault="00B3580D" w:rsidP="000E2757">
      <w:pPr>
        <w:numPr>
          <w:ilvl w:val="0"/>
          <w:numId w:val="33"/>
        </w:numPr>
        <w:tabs>
          <w:tab w:val="num" w:pos="426"/>
        </w:tabs>
        <w:spacing w:before="120" w:after="0" w:line="240" w:lineRule="auto"/>
        <w:ind w:left="567" w:hanging="283"/>
        <w:jc w:val="both"/>
        <w:rPr>
          <w:rFonts w:ascii="Times New Roman" w:eastAsia="Times New Roman" w:hAnsi="Times New Roman"/>
          <w:lang w:eastAsia="pl-PL"/>
        </w:rPr>
      </w:pPr>
      <w:r w:rsidRPr="00B3580D">
        <w:rPr>
          <w:rFonts w:ascii="Times New Roman" w:hAnsi="Times New Roman"/>
        </w:rPr>
        <w:t>Zamawiający może zastrzec, iż określone dokumenty udostępniane w celu realizacji Zamówienia objęte są tajemnicą Zamawiającego. Udzielenie Zamówienia, o którym mowa w zdaniu poprzednim może nastąpić wyłącznie na rzecz Wykonawcy, który przyjmie na siebie obowiązek zachowania poufności informacji objętych tajemnicą oraz podjęcia działań niezbędnych do zachowania w poufności tych informacji przez wszystkie osoby i jednostki organizacyjne mające lub mogące mieć dostęp do tych informacji ze strony Wykonawcy.</w:t>
      </w:r>
    </w:p>
    <w:p w14:paraId="33BEF7D6" w14:textId="77777777" w:rsidR="00B3580D" w:rsidRDefault="00B3580D" w:rsidP="000E2757">
      <w:pPr>
        <w:numPr>
          <w:ilvl w:val="0"/>
          <w:numId w:val="33"/>
        </w:numPr>
        <w:tabs>
          <w:tab w:val="num" w:pos="426"/>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 xml:space="preserve">Zamawiający przechowuje dokumentację dotyczącą postępowania o Udzielenie Zamówienia, na którą składa się co najmniej </w:t>
      </w:r>
      <w:r w:rsidR="00275F66" w:rsidRPr="00022343">
        <w:rPr>
          <w:rFonts w:ascii="Times New Roman" w:eastAsia="Times New Roman" w:hAnsi="Times New Roman"/>
          <w:lang w:eastAsia="pl-PL"/>
        </w:rPr>
        <w:t>SWZ</w:t>
      </w:r>
      <w:r w:rsidRPr="00022343">
        <w:rPr>
          <w:rFonts w:ascii="Times New Roman" w:eastAsia="Times New Roman" w:hAnsi="Times New Roman"/>
          <w:lang w:eastAsia="pl-PL"/>
        </w:rPr>
        <w:t>, Oferty, przez okres 4 lat od dnia zakończenia postępowania o Udzielenie Zamówienia, którego dotyczyły.</w:t>
      </w:r>
    </w:p>
    <w:p w14:paraId="0C17488F" w14:textId="66223D74" w:rsidR="004E760F" w:rsidRPr="005E4B98" w:rsidRDefault="00B3580D" w:rsidP="005E4B98">
      <w:pPr>
        <w:numPr>
          <w:ilvl w:val="0"/>
          <w:numId w:val="33"/>
        </w:numPr>
        <w:tabs>
          <w:tab w:val="num" w:pos="426"/>
        </w:tabs>
        <w:spacing w:before="120" w:after="0" w:line="240" w:lineRule="auto"/>
        <w:ind w:left="567" w:hanging="283"/>
        <w:jc w:val="both"/>
        <w:rPr>
          <w:rFonts w:ascii="Times New Roman" w:eastAsia="Times New Roman" w:hAnsi="Times New Roman"/>
          <w:lang w:eastAsia="pl-PL"/>
        </w:rPr>
      </w:pPr>
      <w:r w:rsidRPr="00022343">
        <w:rPr>
          <w:rFonts w:ascii="Times New Roman" w:hAnsi="Times New Roman"/>
        </w:rPr>
        <w:t>Postanowienia niniejszego paragrafu nie ograniczają obowiązku Zamawiającego do udostępniania informacji na podstawie powszechnie obowiązujących przepisów prawa.</w:t>
      </w:r>
    </w:p>
    <w:p w14:paraId="23A61EC3" w14:textId="6D8EE2FC" w:rsidR="00F7081C" w:rsidRPr="00656B31" w:rsidRDefault="00F7081C" w:rsidP="00022343">
      <w:pPr>
        <w:spacing w:before="120" w:after="0" w:line="240" w:lineRule="auto"/>
        <w:ind w:left="357" w:hanging="357"/>
        <w:jc w:val="center"/>
        <w:rPr>
          <w:rFonts w:ascii="Times New Roman" w:eastAsia="Times New Roman" w:hAnsi="Times New Roman"/>
          <w:b/>
          <w:bCs/>
          <w:lang w:eastAsia="pl-PL"/>
        </w:rPr>
      </w:pPr>
      <w:r w:rsidRPr="00656B31">
        <w:rPr>
          <w:rFonts w:ascii="Times New Roman" w:eastAsia="Times New Roman" w:hAnsi="Times New Roman"/>
          <w:b/>
          <w:bCs/>
          <w:lang w:eastAsia="pl-PL"/>
        </w:rPr>
        <w:t>§</w:t>
      </w:r>
      <w:r w:rsidR="00CD7F27">
        <w:rPr>
          <w:rFonts w:ascii="Times New Roman" w:eastAsia="Times New Roman" w:hAnsi="Times New Roman"/>
          <w:b/>
          <w:bCs/>
          <w:lang w:eastAsia="pl-PL"/>
        </w:rPr>
        <w:t xml:space="preserve"> </w:t>
      </w:r>
      <w:r w:rsidR="00924DE8">
        <w:rPr>
          <w:rFonts w:ascii="Times New Roman" w:eastAsia="Times New Roman" w:hAnsi="Times New Roman"/>
          <w:b/>
          <w:bCs/>
          <w:lang w:eastAsia="pl-PL"/>
        </w:rPr>
        <w:t>12</w:t>
      </w:r>
    </w:p>
    <w:p w14:paraId="36F6DA69" w14:textId="77777777" w:rsidR="00F7081C" w:rsidRPr="00656B31" w:rsidRDefault="00F7081C" w:rsidP="00022343">
      <w:pPr>
        <w:spacing w:before="120" w:after="0" w:line="240" w:lineRule="auto"/>
        <w:ind w:left="357" w:hanging="357"/>
        <w:jc w:val="center"/>
        <w:rPr>
          <w:rFonts w:ascii="Times New Roman" w:eastAsia="Times New Roman" w:hAnsi="Times New Roman"/>
          <w:b/>
          <w:bCs/>
          <w:lang w:eastAsia="pl-PL"/>
        </w:rPr>
      </w:pPr>
      <w:r w:rsidRPr="00656B31">
        <w:rPr>
          <w:rFonts w:ascii="Times New Roman" w:hAnsi="Times New Roman"/>
          <w:b/>
        </w:rPr>
        <w:t>Oferta</w:t>
      </w:r>
    </w:p>
    <w:p w14:paraId="3725B122"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Wykonawca składając Ofertę w postępowaniu o Udzielenie Zamówienia, w którym Zamawiający zastrzegł Prawo Opcji, zobowiązany jest uwzględnić w niej</w:t>
      </w:r>
      <w:r w:rsidR="00900E43">
        <w:rPr>
          <w:rFonts w:ascii="Times New Roman" w:eastAsia="Times New Roman" w:hAnsi="Times New Roman"/>
          <w:lang w:eastAsia="pl-PL"/>
        </w:rPr>
        <w:t xml:space="preserve"> </w:t>
      </w:r>
      <w:r w:rsidR="00900E43" w:rsidRPr="00900E43">
        <w:rPr>
          <w:rFonts w:ascii="Times New Roman" w:eastAsia="Times New Roman" w:hAnsi="Times New Roman"/>
          <w:lang w:eastAsia="pl-PL"/>
        </w:rPr>
        <w:t xml:space="preserve">największy możliwy zakres tego </w:t>
      </w:r>
      <w:r w:rsidR="008A01E0">
        <w:rPr>
          <w:rFonts w:ascii="Times New Roman" w:eastAsia="Times New Roman" w:hAnsi="Times New Roman"/>
          <w:lang w:eastAsia="pl-PL"/>
        </w:rPr>
        <w:t>Z</w:t>
      </w:r>
      <w:r w:rsidR="00900E43" w:rsidRPr="00900E43">
        <w:rPr>
          <w:rFonts w:ascii="Times New Roman" w:eastAsia="Times New Roman" w:hAnsi="Times New Roman"/>
          <w:lang w:eastAsia="pl-PL"/>
        </w:rPr>
        <w:t>amówienia z uwzględnieniem</w:t>
      </w:r>
      <w:r w:rsidRPr="00656B31">
        <w:rPr>
          <w:rFonts w:ascii="Times New Roman" w:eastAsia="Times New Roman" w:hAnsi="Times New Roman"/>
          <w:lang w:eastAsia="pl-PL"/>
        </w:rPr>
        <w:t xml:space="preserve"> Praw</w:t>
      </w:r>
      <w:r w:rsidR="00900E43">
        <w:rPr>
          <w:rFonts w:ascii="Times New Roman" w:eastAsia="Times New Roman" w:hAnsi="Times New Roman"/>
          <w:lang w:eastAsia="pl-PL"/>
        </w:rPr>
        <w:t>a</w:t>
      </w:r>
      <w:r w:rsidRPr="00656B31">
        <w:rPr>
          <w:rFonts w:ascii="Times New Roman" w:eastAsia="Times New Roman" w:hAnsi="Times New Roman"/>
          <w:lang w:eastAsia="pl-PL"/>
        </w:rPr>
        <w:t xml:space="preserve"> Opcji.</w:t>
      </w:r>
    </w:p>
    <w:p w14:paraId="3C0927AA"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Oferta złożona po terminie składania Ofert nie bierze udziału w postępowaniu o Udzielenie Zamówienia i jest pozostawiana przez Zamawiającego bez rozpatrzenia.</w:t>
      </w:r>
    </w:p>
    <w:p w14:paraId="46437515" w14:textId="77777777" w:rsidR="00046626"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 xml:space="preserve">Wykonawca jest związany Ofertą do upływu terminu określonego w </w:t>
      </w:r>
      <w:r w:rsidR="00680EAB" w:rsidRPr="00022343">
        <w:rPr>
          <w:rFonts w:ascii="Times New Roman" w:eastAsia="Times New Roman" w:hAnsi="Times New Roman"/>
          <w:lang w:eastAsia="pl-PL"/>
        </w:rPr>
        <w:t>SWZ</w:t>
      </w:r>
      <w:r w:rsidRPr="00022343">
        <w:rPr>
          <w:rFonts w:ascii="Times New Roman" w:eastAsia="Times New Roman" w:hAnsi="Times New Roman"/>
          <w:lang w:eastAsia="pl-PL"/>
        </w:rPr>
        <w:t xml:space="preserve">. </w:t>
      </w:r>
    </w:p>
    <w:p w14:paraId="24EF75AE" w14:textId="77777777" w:rsidR="00F7081C" w:rsidRDefault="00C74DC5"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Zamawiający wyznacza termin składania Ofert z uwzględnieniem czasu niezbędnego na przygotowanie i złożenie Oferty</w:t>
      </w:r>
      <w:r w:rsidR="00F7081C" w:rsidRPr="00022343">
        <w:rPr>
          <w:rFonts w:ascii="Times New Roman" w:eastAsia="Times New Roman" w:hAnsi="Times New Roman"/>
          <w:lang w:eastAsia="pl-PL"/>
        </w:rPr>
        <w:t>.</w:t>
      </w:r>
    </w:p>
    <w:p w14:paraId="11825FE4"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 xml:space="preserve">Zamawiający jest uprawniony zwrócić się do każdego Wykonawcy biorącego udział w postępowaniu </w:t>
      </w:r>
      <w:r w:rsidR="00BA4C2B">
        <w:rPr>
          <w:rFonts w:ascii="Times New Roman" w:eastAsia="Times New Roman" w:hAnsi="Times New Roman"/>
          <w:lang w:eastAsia="pl-PL"/>
        </w:rPr>
        <w:br/>
      </w:r>
      <w:r w:rsidRPr="00022343">
        <w:rPr>
          <w:rFonts w:ascii="Times New Roman" w:eastAsia="Times New Roman" w:hAnsi="Times New Roman"/>
          <w:lang w:eastAsia="pl-PL"/>
        </w:rPr>
        <w:t>o Udzielenie Zamówienia o wyrażenie zgody na przedłużenie terminu związania Ofertą.</w:t>
      </w:r>
    </w:p>
    <w:p w14:paraId="51A572D6"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Zamawiający uprawniony jest uzależnić skuteczność  zgody Wykonawcy, o której mowa  w ust. 4,  od zgody na przedłużenie okresu ważności Wadium albo wniesienie nowego Wadium na przedłużony okres związania Ofertą.</w:t>
      </w:r>
    </w:p>
    <w:p w14:paraId="533360BF"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W przypadku dopuszczenia przez Zamawiającego możliwości złożenia Oferty Wariantowej, Wykonawca zobowiązany jest określić Cenę dla każdego z, określonych w niej, sposobów realizacji Zamówienia. Wykonawca składając Ofertę nie jest zobowiązany do złożenia Oferty Wariantowej.</w:t>
      </w:r>
    </w:p>
    <w:p w14:paraId="75135387" w14:textId="443CBAED"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 xml:space="preserve">W toku badania i oceny Ofert Zamawiający może żądać od Wykonawców wyjaśnień dotyczących treści złożonych Ofert. Z zastrzeżeniem ust. </w:t>
      </w:r>
      <w:r w:rsidR="00046626">
        <w:rPr>
          <w:rFonts w:ascii="Times New Roman" w:eastAsia="Times New Roman" w:hAnsi="Times New Roman"/>
          <w:lang w:eastAsia="pl-PL"/>
        </w:rPr>
        <w:t>9</w:t>
      </w:r>
      <w:r w:rsidRPr="00022343">
        <w:rPr>
          <w:rFonts w:ascii="Times New Roman" w:eastAsia="Times New Roman" w:hAnsi="Times New Roman"/>
          <w:lang w:eastAsia="pl-PL"/>
        </w:rPr>
        <w:t>, niedopuszczalne jest, dokonywanie jakiejkolwiek zmiany treści Ofert.</w:t>
      </w:r>
    </w:p>
    <w:p w14:paraId="01786193" w14:textId="77777777" w:rsidR="00F7081C" w:rsidRPr="00022343"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Zamawiający uprawniony jest poprawić w Ofercie:</w:t>
      </w:r>
    </w:p>
    <w:p w14:paraId="0243FDE0" w14:textId="77777777" w:rsidR="00F7081C" w:rsidRPr="00656B31" w:rsidRDefault="00F7081C" w:rsidP="00656B31">
      <w:pPr>
        <w:numPr>
          <w:ilvl w:val="1"/>
          <w:numId w:val="5"/>
        </w:numPr>
        <w:tabs>
          <w:tab w:val="clear" w:pos="3195"/>
          <w:tab w:val="num" w:pos="3552"/>
        </w:tabs>
        <w:spacing w:before="120" w:after="0" w:line="240" w:lineRule="auto"/>
        <w:ind w:left="1491"/>
        <w:jc w:val="both"/>
        <w:rPr>
          <w:rFonts w:ascii="Times New Roman" w:eastAsia="Times New Roman" w:hAnsi="Times New Roman"/>
          <w:lang w:eastAsia="pl-PL"/>
        </w:rPr>
      </w:pPr>
      <w:r w:rsidRPr="00656B31">
        <w:rPr>
          <w:rFonts w:ascii="Times New Roman" w:eastAsia="Times New Roman" w:hAnsi="Times New Roman"/>
          <w:lang w:eastAsia="pl-PL"/>
        </w:rPr>
        <w:t>oczywiste omyłki pisarskie,</w:t>
      </w:r>
    </w:p>
    <w:p w14:paraId="056F3A12" w14:textId="77777777" w:rsidR="00F7081C" w:rsidRPr="00656B31" w:rsidRDefault="00F7081C" w:rsidP="00656B31">
      <w:pPr>
        <w:numPr>
          <w:ilvl w:val="1"/>
          <w:numId w:val="5"/>
        </w:numPr>
        <w:tabs>
          <w:tab w:val="clear" w:pos="3195"/>
          <w:tab w:val="num" w:pos="3552"/>
        </w:tabs>
        <w:spacing w:before="120" w:after="0" w:line="240" w:lineRule="auto"/>
        <w:ind w:left="1491"/>
        <w:jc w:val="both"/>
        <w:rPr>
          <w:rFonts w:ascii="Times New Roman" w:eastAsia="Times New Roman" w:hAnsi="Times New Roman"/>
          <w:lang w:eastAsia="pl-PL"/>
        </w:rPr>
      </w:pPr>
      <w:r w:rsidRPr="00656B31">
        <w:rPr>
          <w:rFonts w:ascii="Times New Roman" w:eastAsia="Times New Roman" w:hAnsi="Times New Roman"/>
          <w:lang w:eastAsia="pl-PL"/>
        </w:rPr>
        <w:t>omyłki rachunkowe, z uwzględnieniem konsekwencji rachunkowych dokonanych poprawek</w:t>
      </w:r>
      <w:r w:rsidR="00C36D28">
        <w:rPr>
          <w:rFonts w:ascii="Times New Roman" w:eastAsia="Times New Roman" w:hAnsi="Times New Roman"/>
          <w:lang w:eastAsia="pl-PL"/>
        </w:rPr>
        <w:t>,</w:t>
      </w:r>
    </w:p>
    <w:p w14:paraId="17136C4A" w14:textId="77777777" w:rsidR="00F7081C" w:rsidRPr="00656B31" w:rsidRDefault="00F7081C" w:rsidP="00656B31">
      <w:pPr>
        <w:numPr>
          <w:ilvl w:val="1"/>
          <w:numId w:val="5"/>
        </w:numPr>
        <w:tabs>
          <w:tab w:val="clear" w:pos="3195"/>
          <w:tab w:val="num" w:pos="3552"/>
        </w:tabs>
        <w:spacing w:before="120" w:after="0" w:line="240" w:lineRule="auto"/>
        <w:ind w:left="1491"/>
        <w:jc w:val="both"/>
        <w:rPr>
          <w:rFonts w:ascii="Times New Roman" w:eastAsia="Times New Roman" w:hAnsi="Times New Roman"/>
          <w:lang w:eastAsia="pl-PL"/>
        </w:rPr>
      </w:pPr>
      <w:r w:rsidRPr="00656B31">
        <w:rPr>
          <w:rFonts w:ascii="Times New Roman" w:hAnsi="Times New Roman"/>
        </w:rPr>
        <w:t xml:space="preserve">inne omyłki, polegające na niezgodności Oferty z </w:t>
      </w:r>
      <w:r w:rsidR="00275F66">
        <w:rPr>
          <w:rFonts w:ascii="Times New Roman" w:hAnsi="Times New Roman"/>
        </w:rPr>
        <w:t>SWZ</w:t>
      </w:r>
      <w:r w:rsidRPr="00656B31">
        <w:rPr>
          <w:rFonts w:ascii="Times New Roman" w:hAnsi="Times New Roman"/>
        </w:rPr>
        <w:t xml:space="preserve"> , których poprawienie nie powoduje istotnych zmian w treści Oferty</w:t>
      </w:r>
      <w:r w:rsidRPr="00656B31">
        <w:rPr>
          <w:rFonts w:ascii="Times New Roman" w:eastAsia="Times New Roman" w:hAnsi="Times New Roman"/>
          <w:lang w:eastAsia="pl-PL"/>
        </w:rPr>
        <w:t>.</w:t>
      </w:r>
    </w:p>
    <w:p w14:paraId="5F2E105F"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Zamawiający niezwłocznie powiadamia Wykonawcę o dokonaniu poprawek Oferty.</w:t>
      </w:r>
    </w:p>
    <w:p w14:paraId="0536E3CF" w14:textId="77777777" w:rsidR="00F7081C" w:rsidRDefault="00F7081C"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W przypadku podzielenia przez Zamawiającego Zamówienia na zadania stanowiące jego części, lub dopuszczenia składania Ofert na wybrane przedmioty postępowania Wykonawca uprawniony jest złożyć Ofertę Częściową na poszczególne lub wszystkie zadania albo przedmioty składające się na przedmiot Zamówienia</w:t>
      </w:r>
      <w:r w:rsidR="00046626" w:rsidRPr="00046626">
        <w:rPr>
          <w:rFonts w:ascii="Times New Roman" w:eastAsia="Times New Roman" w:hAnsi="Times New Roman"/>
          <w:lang w:eastAsia="pl-PL"/>
        </w:rPr>
        <w:t xml:space="preserve">, </w:t>
      </w:r>
      <w:r w:rsidR="00046626" w:rsidRPr="002F3E7A">
        <w:rPr>
          <w:rFonts w:ascii="Times New Roman" w:hAnsi="Times New Roman"/>
        </w:rPr>
        <w:t>chyba że w SWZ zastrzeżono inaczej</w:t>
      </w:r>
      <w:r w:rsidRPr="00046626">
        <w:rPr>
          <w:rFonts w:ascii="Times New Roman" w:eastAsia="Times New Roman" w:hAnsi="Times New Roman"/>
          <w:lang w:eastAsia="pl-PL"/>
        </w:rPr>
        <w:t>.</w:t>
      </w:r>
    </w:p>
    <w:p w14:paraId="25CE20C4" w14:textId="6B54FCC2" w:rsidR="00DB42F0" w:rsidRPr="00551BF7" w:rsidRDefault="008A01E0" w:rsidP="00022343">
      <w:pPr>
        <w:numPr>
          <w:ilvl w:val="0"/>
          <w:numId w:val="5"/>
        </w:numPr>
        <w:tabs>
          <w:tab w:val="clear" w:pos="2475"/>
          <w:tab w:val="num" w:pos="2832"/>
        </w:tabs>
        <w:spacing w:before="120" w:after="0" w:line="240" w:lineRule="auto"/>
        <w:ind w:left="567" w:hanging="283"/>
        <w:jc w:val="both"/>
        <w:rPr>
          <w:rFonts w:ascii="Times New Roman" w:eastAsia="Times New Roman" w:hAnsi="Times New Roman"/>
          <w:lang w:eastAsia="pl-PL"/>
        </w:rPr>
      </w:pPr>
      <w:r w:rsidRPr="008A01E0">
        <w:rPr>
          <w:rFonts w:ascii="Times New Roman" w:hAnsi="Times New Roman"/>
        </w:rPr>
        <w:t xml:space="preserve">Zamawiający </w:t>
      </w:r>
      <w:r w:rsidR="005A2813">
        <w:rPr>
          <w:rFonts w:ascii="Times New Roman" w:hAnsi="Times New Roman"/>
        </w:rPr>
        <w:t>może określić</w:t>
      </w:r>
      <w:r w:rsidRPr="008A01E0">
        <w:rPr>
          <w:rFonts w:ascii="Times New Roman" w:hAnsi="Times New Roman"/>
        </w:rPr>
        <w:t xml:space="preserve"> w S</w:t>
      </w:r>
      <w:r w:rsidR="00C64FA9">
        <w:rPr>
          <w:rFonts w:ascii="Times New Roman" w:hAnsi="Times New Roman"/>
        </w:rPr>
        <w:t>W</w:t>
      </w:r>
      <w:r w:rsidRPr="008A01E0">
        <w:rPr>
          <w:rFonts w:ascii="Times New Roman" w:hAnsi="Times New Roman"/>
        </w:rPr>
        <w:t xml:space="preserve">Z wartości wywoławcze poszczególnych kryteriów </w:t>
      </w:r>
      <w:r w:rsidR="001E1F30">
        <w:rPr>
          <w:rFonts w:ascii="Times New Roman" w:hAnsi="Times New Roman"/>
        </w:rPr>
        <w:t>wymaganych do podania w Ofercie, podlegających ocenie w trakcie  Wyboru Najk</w:t>
      </w:r>
      <w:r w:rsidR="00545C9E">
        <w:rPr>
          <w:rFonts w:ascii="Times New Roman" w:hAnsi="Times New Roman"/>
        </w:rPr>
        <w:t>o</w:t>
      </w:r>
      <w:r w:rsidR="001E1F30">
        <w:rPr>
          <w:rFonts w:ascii="Times New Roman" w:hAnsi="Times New Roman"/>
        </w:rPr>
        <w:t xml:space="preserve">rzystniejszej </w:t>
      </w:r>
      <w:r w:rsidR="00545C9E">
        <w:rPr>
          <w:rFonts w:ascii="Times New Roman" w:hAnsi="Times New Roman"/>
        </w:rPr>
        <w:t>Oferty</w:t>
      </w:r>
      <w:r w:rsidR="00F7081C" w:rsidRPr="008A01E0">
        <w:rPr>
          <w:rFonts w:ascii="Times New Roman" w:hAnsi="Times New Roman"/>
        </w:rPr>
        <w:t xml:space="preserve">. </w:t>
      </w:r>
    </w:p>
    <w:p w14:paraId="36718CB2" w14:textId="5A9BF497" w:rsidR="00551BF7" w:rsidRDefault="00551BF7" w:rsidP="00551BF7">
      <w:pPr>
        <w:spacing w:before="120" w:after="0" w:line="240" w:lineRule="auto"/>
        <w:ind w:left="567"/>
        <w:jc w:val="both"/>
        <w:rPr>
          <w:rFonts w:ascii="Times New Roman" w:eastAsia="Times New Roman" w:hAnsi="Times New Roman"/>
          <w:lang w:eastAsia="pl-PL"/>
        </w:rPr>
      </w:pPr>
    </w:p>
    <w:p w14:paraId="2C033254" w14:textId="11AE8275" w:rsidR="001F5FEE" w:rsidRDefault="001F5FEE" w:rsidP="00551BF7">
      <w:pPr>
        <w:spacing w:before="120" w:after="0" w:line="240" w:lineRule="auto"/>
        <w:ind w:left="567"/>
        <w:jc w:val="both"/>
        <w:rPr>
          <w:rFonts w:ascii="Times New Roman" w:eastAsia="Times New Roman" w:hAnsi="Times New Roman"/>
          <w:lang w:eastAsia="pl-PL"/>
        </w:rPr>
      </w:pPr>
    </w:p>
    <w:p w14:paraId="6ECF6FFC" w14:textId="77777777" w:rsidR="001F5FEE" w:rsidRPr="008A01E0" w:rsidRDefault="001F5FEE" w:rsidP="00551BF7">
      <w:pPr>
        <w:spacing w:before="120" w:after="0" w:line="240" w:lineRule="auto"/>
        <w:ind w:left="567"/>
        <w:jc w:val="both"/>
        <w:rPr>
          <w:rFonts w:ascii="Times New Roman" w:eastAsia="Times New Roman" w:hAnsi="Times New Roman"/>
          <w:lang w:eastAsia="pl-PL"/>
        </w:rPr>
      </w:pPr>
    </w:p>
    <w:p w14:paraId="6FCBCB41" w14:textId="6C5B9F6A" w:rsidR="00C74DC5" w:rsidRPr="00656B31" w:rsidRDefault="00C74DC5" w:rsidP="00656B31">
      <w:pPr>
        <w:pStyle w:val="Nagwek6"/>
        <w:rPr>
          <w:rFonts w:ascii="Times New Roman" w:hAnsi="Times New Roman"/>
          <w:sz w:val="22"/>
          <w:szCs w:val="22"/>
        </w:rPr>
      </w:pPr>
      <w:r w:rsidRPr="00656B31">
        <w:rPr>
          <w:rFonts w:ascii="Times New Roman" w:hAnsi="Times New Roman"/>
          <w:sz w:val="22"/>
          <w:szCs w:val="22"/>
        </w:rPr>
        <w:lastRenderedPageBreak/>
        <w:t xml:space="preserve">§ </w:t>
      </w:r>
      <w:r w:rsidR="00924DE8">
        <w:rPr>
          <w:rFonts w:ascii="Times New Roman" w:hAnsi="Times New Roman"/>
          <w:sz w:val="22"/>
          <w:szCs w:val="22"/>
        </w:rPr>
        <w:t>13</w:t>
      </w:r>
    </w:p>
    <w:p w14:paraId="78416476" w14:textId="77777777" w:rsidR="00DB42F0" w:rsidRPr="00656B31" w:rsidRDefault="00DB42F0" w:rsidP="00656B31">
      <w:pPr>
        <w:spacing w:before="120" w:after="0" w:line="240" w:lineRule="auto"/>
        <w:jc w:val="center"/>
        <w:rPr>
          <w:rFonts w:ascii="Times New Roman" w:eastAsia="Times New Roman" w:hAnsi="Times New Roman"/>
          <w:b/>
          <w:lang w:eastAsia="pl-PL"/>
        </w:rPr>
      </w:pPr>
      <w:r w:rsidRPr="00656B31">
        <w:rPr>
          <w:rFonts w:ascii="Times New Roman" w:eastAsia="Times New Roman" w:hAnsi="Times New Roman"/>
          <w:b/>
          <w:lang w:eastAsia="pl-PL"/>
        </w:rPr>
        <w:t>Wadium</w:t>
      </w:r>
    </w:p>
    <w:p w14:paraId="7FB7F9C6" w14:textId="11FFA56A" w:rsidR="00C74DC5"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656B31">
        <w:rPr>
          <w:rFonts w:ascii="Times New Roman" w:hAnsi="Times New Roman"/>
        </w:rPr>
        <w:t xml:space="preserve">Zamawiający może żądać od </w:t>
      </w:r>
      <w:r w:rsidR="00C64FA9">
        <w:rPr>
          <w:rFonts w:ascii="Times New Roman" w:hAnsi="Times New Roman"/>
        </w:rPr>
        <w:t>W</w:t>
      </w:r>
      <w:r w:rsidRPr="00656B31">
        <w:rPr>
          <w:rFonts w:ascii="Times New Roman" w:hAnsi="Times New Roman"/>
        </w:rPr>
        <w:t xml:space="preserve">ykonawców wniesienia </w:t>
      </w:r>
      <w:r w:rsidR="00545C9E">
        <w:rPr>
          <w:rFonts w:ascii="Times New Roman" w:hAnsi="Times New Roman"/>
        </w:rPr>
        <w:t>W</w:t>
      </w:r>
      <w:r w:rsidRPr="00656B31">
        <w:rPr>
          <w:rFonts w:ascii="Times New Roman" w:hAnsi="Times New Roman"/>
        </w:rPr>
        <w:t>adium.</w:t>
      </w:r>
    </w:p>
    <w:p w14:paraId="4FF62B52" w14:textId="68DBF0AF" w:rsidR="00C74DC5"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hAnsi="Times New Roman"/>
        </w:rPr>
        <w:t xml:space="preserve">Wadium wnosi się przed upływem terminu </w:t>
      </w:r>
      <w:r w:rsidR="00954502">
        <w:rPr>
          <w:rFonts w:ascii="Times New Roman" w:hAnsi="Times New Roman"/>
        </w:rPr>
        <w:t>określonego w SWZ</w:t>
      </w:r>
      <w:r w:rsidRPr="00022343">
        <w:rPr>
          <w:rFonts w:ascii="Times New Roman" w:hAnsi="Times New Roman"/>
        </w:rPr>
        <w:t>.</w:t>
      </w:r>
    </w:p>
    <w:p w14:paraId="31E8D583" w14:textId="17798962" w:rsidR="00C74DC5" w:rsidRPr="00022343"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hAnsi="Times New Roman"/>
          <w:color w:val="000000"/>
        </w:rPr>
        <w:t xml:space="preserve">Zamawiający określa kwotę </w:t>
      </w:r>
      <w:r w:rsidR="00545C9E">
        <w:rPr>
          <w:rFonts w:ascii="Times New Roman" w:hAnsi="Times New Roman"/>
          <w:color w:val="000000"/>
        </w:rPr>
        <w:t>W</w:t>
      </w:r>
      <w:r w:rsidRPr="00022343">
        <w:rPr>
          <w:rFonts w:ascii="Times New Roman" w:hAnsi="Times New Roman"/>
          <w:color w:val="000000"/>
        </w:rPr>
        <w:t xml:space="preserve">adium w wysokości nie większej niż </w:t>
      </w:r>
      <w:r w:rsidR="004A68F8">
        <w:rPr>
          <w:rFonts w:ascii="Times New Roman" w:hAnsi="Times New Roman"/>
          <w:color w:val="000000"/>
        </w:rPr>
        <w:t>3</w:t>
      </w:r>
      <w:r w:rsidRPr="00022343">
        <w:rPr>
          <w:rFonts w:ascii="Times New Roman" w:hAnsi="Times New Roman"/>
          <w:color w:val="000000"/>
        </w:rPr>
        <w:t>% wartości zamówienia.</w:t>
      </w:r>
    </w:p>
    <w:p w14:paraId="4C53CB92" w14:textId="0175D23F" w:rsidR="00C74DC5"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hAnsi="Times New Roman"/>
          <w:color w:val="000000"/>
        </w:rPr>
        <w:t xml:space="preserve">Jeżeli Zamawiający dopuszcza składanie </w:t>
      </w:r>
      <w:r w:rsidR="00545C9E">
        <w:rPr>
          <w:rFonts w:ascii="Times New Roman" w:hAnsi="Times New Roman"/>
          <w:color w:val="000000"/>
        </w:rPr>
        <w:t>O</w:t>
      </w:r>
      <w:r w:rsidRPr="00022343">
        <w:rPr>
          <w:rFonts w:ascii="Times New Roman" w:hAnsi="Times New Roman"/>
          <w:color w:val="000000"/>
        </w:rPr>
        <w:t xml:space="preserve">fert </w:t>
      </w:r>
      <w:r w:rsidR="00545C9E">
        <w:rPr>
          <w:rFonts w:ascii="Times New Roman" w:hAnsi="Times New Roman"/>
          <w:color w:val="000000"/>
        </w:rPr>
        <w:t>C</w:t>
      </w:r>
      <w:r w:rsidRPr="00022343">
        <w:rPr>
          <w:rFonts w:ascii="Times New Roman" w:hAnsi="Times New Roman"/>
          <w:color w:val="000000"/>
        </w:rPr>
        <w:t xml:space="preserve">zęściowych lub udziela </w:t>
      </w:r>
      <w:r w:rsidR="00545C9E">
        <w:rPr>
          <w:rFonts w:ascii="Times New Roman" w:hAnsi="Times New Roman"/>
          <w:color w:val="000000"/>
        </w:rPr>
        <w:t>Z</w:t>
      </w:r>
      <w:r w:rsidRPr="00022343">
        <w:rPr>
          <w:rFonts w:ascii="Times New Roman" w:hAnsi="Times New Roman"/>
          <w:color w:val="000000"/>
        </w:rPr>
        <w:t xml:space="preserve">amówienia w częściach, określa kwotę </w:t>
      </w:r>
      <w:r w:rsidR="00545C9E">
        <w:rPr>
          <w:rFonts w:ascii="Times New Roman" w:hAnsi="Times New Roman"/>
          <w:color w:val="000000"/>
        </w:rPr>
        <w:t>W</w:t>
      </w:r>
      <w:r w:rsidRPr="00022343">
        <w:rPr>
          <w:rFonts w:ascii="Times New Roman" w:hAnsi="Times New Roman"/>
          <w:color w:val="000000"/>
        </w:rPr>
        <w:t>adium dla każdej z części. Przepis ust. 3 stosuje się odpowiednio</w:t>
      </w:r>
      <w:r w:rsidRPr="00022343">
        <w:rPr>
          <w:rFonts w:ascii="Times New Roman" w:hAnsi="Times New Roman"/>
        </w:rPr>
        <w:t>.</w:t>
      </w:r>
    </w:p>
    <w:p w14:paraId="45B576BB" w14:textId="77777777" w:rsidR="00C74DC5" w:rsidRDefault="00D21950"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bookmarkStart w:id="0" w:name="_Ref121757462"/>
      <w:r w:rsidRPr="00022343">
        <w:rPr>
          <w:rFonts w:ascii="Times New Roman" w:hAnsi="Times New Roman"/>
        </w:rPr>
        <w:t>Wadium może być wnoszone w formie i na zasadach określonych w SWZ</w:t>
      </w:r>
      <w:r w:rsidR="00C74DC5" w:rsidRPr="00022343">
        <w:rPr>
          <w:rFonts w:ascii="Times New Roman" w:hAnsi="Times New Roman"/>
        </w:rPr>
        <w:t>.</w:t>
      </w:r>
    </w:p>
    <w:bookmarkEnd w:id="0"/>
    <w:p w14:paraId="5D98C3D7" w14:textId="0385AD1F" w:rsidR="00C74DC5" w:rsidRPr="00022343"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eastAsia="Times New Roman" w:hAnsi="Times New Roman"/>
          <w:bCs/>
          <w:lang w:eastAsia="pl-PL"/>
        </w:rPr>
        <w:t xml:space="preserve">Zamawiający zwraca </w:t>
      </w:r>
      <w:r w:rsidR="000A1408">
        <w:rPr>
          <w:rFonts w:ascii="Times New Roman" w:eastAsia="Times New Roman" w:hAnsi="Times New Roman"/>
          <w:bCs/>
          <w:lang w:eastAsia="pl-PL"/>
        </w:rPr>
        <w:t>W</w:t>
      </w:r>
      <w:r w:rsidRPr="00022343">
        <w:rPr>
          <w:rFonts w:ascii="Times New Roman" w:eastAsia="Times New Roman" w:hAnsi="Times New Roman"/>
          <w:bCs/>
          <w:lang w:eastAsia="pl-PL"/>
        </w:rPr>
        <w:t xml:space="preserve">adium wszystkim Wykonawcom niezwłocznie po </w:t>
      </w:r>
      <w:r w:rsidR="008A01E0" w:rsidRPr="00930C52">
        <w:rPr>
          <w:rFonts w:ascii="Times New Roman" w:hAnsi="Times New Roman"/>
        </w:rPr>
        <w:t>upływie terminu związania</w:t>
      </w:r>
      <w:r w:rsidR="000A1408">
        <w:rPr>
          <w:rFonts w:ascii="Times New Roman" w:hAnsi="Times New Roman"/>
        </w:rPr>
        <w:t xml:space="preserve"> O</w:t>
      </w:r>
      <w:r w:rsidR="008A01E0" w:rsidRPr="00930C52">
        <w:rPr>
          <w:rFonts w:ascii="Times New Roman" w:hAnsi="Times New Roman"/>
        </w:rPr>
        <w:t>fertą, zawarciu umowy lub unieważnieniu postępowania</w:t>
      </w:r>
      <w:r w:rsidRPr="00022343">
        <w:rPr>
          <w:rFonts w:ascii="Times New Roman" w:eastAsia="Times New Roman" w:hAnsi="Times New Roman"/>
          <w:bCs/>
          <w:lang w:eastAsia="pl-PL"/>
        </w:rPr>
        <w:t>.</w:t>
      </w:r>
    </w:p>
    <w:p w14:paraId="489DFC20" w14:textId="3A4F3E97" w:rsidR="00D21950" w:rsidRPr="00022343" w:rsidRDefault="00F6765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eastAsia="Times New Roman" w:hAnsi="Times New Roman"/>
          <w:lang w:eastAsia="pl-PL"/>
        </w:rPr>
        <w:t xml:space="preserve">Wykonawcy, </w:t>
      </w:r>
      <w:r w:rsidR="00815678">
        <w:rPr>
          <w:rFonts w:ascii="Times New Roman" w:eastAsia="Times New Roman" w:hAnsi="Times New Roman"/>
          <w:lang w:eastAsia="pl-PL"/>
        </w:rPr>
        <w:t>któremu Udzielono Zamówienia</w:t>
      </w:r>
      <w:r w:rsidRPr="00022343">
        <w:rPr>
          <w:rFonts w:ascii="Times New Roman" w:eastAsia="Times New Roman" w:hAnsi="Times New Roman"/>
          <w:lang w:eastAsia="pl-PL"/>
        </w:rPr>
        <w:t xml:space="preserve">, Zamawiający zwraca </w:t>
      </w:r>
      <w:r w:rsidR="000A1408">
        <w:rPr>
          <w:rFonts w:ascii="Times New Roman" w:eastAsia="Times New Roman" w:hAnsi="Times New Roman"/>
          <w:lang w:eastAsia="pl-PL"/>
        </w:rPr>
        <w:t>W</w:t>
      </w:r>
      <w:r w:rsidRPr="00022343">
        <w:rPr>
          <w:rFonts w:ascii="Times New Roman" w:eastAsia="Times New Roman" w:hAnsi="Times New Roman"/>
          <w:lang w:eastAsia="pl-PL"/>
        </w:rPr>
        <w:t xml:space="preserve">adium niezwłocznie po zawarciu umowy w sprawie Zamówienia oraz wniesieniu </w:t>
      </w:r>
      <w:r w:rsidR="00663BF7">
        <w:rPr>
          <w:rFonts w:ascii="Times New Roman" w:eastAsia="Times New Roman" w:hAnsi="Times New Roman"/>
          <w:lang w:eastAsia="pl-PL"/>
        </w:rPr>
        <w:t>Zabezpieczenia</w:t>
      </w:r>
      <w:r w:rsidR="00D21950" w:rsidRPr="00022343">
        <w:rPr>
          <w:rFonts w:ascii="Times New Roman" w:eastAsia="Times New Roman" w:hAnsi="Times New Roman"/>
          <w:lang w:eastAsia="pl-PL"/>
        </w:rPr>
        <w:t>, jeżeli jego wniesienia żądano.</w:t>
      </w:r>
    </w:p>
    <w:p w14:paraId="6FDE3C7A" w14:textId="0D20EB28" w:rsidR="00C74DC5" w:rsidRPr="00022343" w:rsidRDefault="00C74DC5" w:rsidP="000E2757">
      <w:pPr>
        <w:pStyle w:val="Akapitzlist"/>
        <w:numPr>
          <w:ilvl w:val="0"/>
          <w:numId w:val="19"/>
        </w:numPr>
        <w:tabs>
          <w:tab w:val="clear" w:pos="644"/>
          <w:tab w:val="num" w:pos="567"/>
        </w:tabs>
        <w:spacing w:before="120" w:after="0" w:line="240" w:lineRule="auto"/>
        <w:ind w:left="567" w:hanging="283"/>
        <w:contextualSpacing w:val="0"/>
        <w:jc w:val="both"/>
        <w:rPr>
          <w:rFonts w:ascii="Times New Roman" w:hAnsi="Times New Roman"/>
        </w:rPr>
      </w:pPr>
      <w:r w:rsidRPr="00022343">
        <w:rPr>
          <w:rFonts w:ascii="Times New Roman" w:eastAsia="Times New Roman" w:hAnsi="Times New Roman"/>
          <w:lang w:eastAsia="pl-PL"/>
        </w:rPr>
        <w:t xml:space="preserve">Zamawiający zwraca niezwłocznie </w:t>
      </w:r>
      <w:r w:rsidR="000A1408">
        <w:rPr>
          <w:rFonts w:ascii="Times New Roman" w:eastAsia="Times New Roman" w:hAnsi="Times New Roman"/>
          <w:lang w:eastAsia="pl-PL"/>
        </w:rPr>
        <w:t>W</w:t>
      </w:r>
      <w:r w:rsidRPr="00022343">
        <w:rPr>
          <w:rFonts w:ascii="Times New Roman" w:eastAsia="Times New Roman" w:hAnsi="Times New Roman"/>
          <w:lang w:eastAsia="pl-PL"/>
        </w:rPr>
        <w:t xml:space="preserve">adium na wniosek </w:t>
      </w:r>
      <w:r w:rsidR="007926C1">
        <w:rPr>
          <w:rFonts w:ascii="Times New Roman" w:eastAsia="Times New Roman" w:hAnsi="Times New Roman"/>
          <w:lang w:eastAsia="pl-PL"/>
        </w:rPr>
        <w:t>W</w:t>
      </w:r>
      <w:r w:rsidRPr="00022343">
        <w:rPr>
          <w:rFonts w:ascii="Times New Roman" w:eastAsia="Times New Roman" w:hAnsi="Times New Roman"/>
          <w:lang w:eastAsia="pl-PL"/>
        </w:rPr>
        <w:t xml:space="preserve">ykonawcy: </w:t>
      </w:r>
    </w:p>
    <w:p w14:paraId="3BC300E4" w14:textId="77777777" w:rsidR="00C74DC5" w:rsidRPr="00656B31" w:rsidRDefault="00C74DC5" w:rsidP="000E2757">
      <w:pPr>
        <w:numPr>
          <w:ilvl w:val="0"/>
          <w:numId w:val="16"/>
        </w:numPr>
        <w:tabs>
          <w:tab w:val="num" w:pos="1429"/>
        </w:tab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t>który wycofał ofertę p</w:t>
      </w:r>
      <w:r w:rsidR="008707CB">
        <w:rPr>
          <w:rFonts w:ascii="Times New Roman" w:eastAsia="Times New Roman" w:hAnsi="Times New Roman"/>
          <w:lang w:eastAsia="pl-PL"/>
        </w:rPr>
        <w:t>rzed upływem terminu składania o</w:t>
      </w:r>
      <w:r w:rsidRPr="00656B31">
        <w:rPr>
          <w:rFonts w:ascii="Times New Roman" w:eastAsia="Times New Roman" w:hAnsi="Times New Roman"/>
          <w:lang w:eastAsia="pl-PL"/>
        </w:rPr>
        <w:t xml:space="preserve">fert; </w:t>
      </w:r>
    </w:p>
    <w:p w14:paraId="43060C4F" w14:textId="77777777" w:rsidR="00C74DC5" w:rsidRPr="00656B31" w:rsidRDefault="00C74DC5" w:rsidP="000E2757">
      <w:pPr>
        <w:numPr>
          <w:ilvl w:val="0"/>
          <w:numId w:val="16"/>
        </w:numPr>
        <w:tabs>
          <w:tab w:val="num" w:pos="1429"/>
        </w:tab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t xml:space="preserve">który został wykluczony z postępowania; </w:t>
      </w:r>
    </w:p>
    <w:p w14:paraId="5A13189A" w14:textId="77777777" w:rsidR="00D21950" w:rsidRPr="00656B31" w:rsidRDefault="00C74DC5" w:rsidP="000E2757">
      <w:pPr>
        <w:numPr>
          <w:ilvl w:val="0"/>
          <w:numId w:val="16"/>
        </w:numPr>
        <w:tabs>
          <w:tab w:val="num" w:pos="1429"/>
        </w:tabs>
        <w:spacing w:before="120" w:after="0" w:line="240" w:lineRule="auto"/>
        <w:jc w:val="both"/>
        <w:rPr>
          <w:rFonts w:ascii="Times New Roman" w:eastAsia="Times New Roman" w:hAnsi="Times New Roman"/>
          <w:lang w:eastAsia="pl-PL"/>
        </w:rPr>
      </w:pPr>
      <w:r w:rsidRPr="00656B31">
        <w:rPr>
          <w:rFonts w:ascii="Times New Roman" w:eastAsia="Times New Roman" w:hAnsi="Times New Roman"/>
          <w:lang w:eastAsia="pl-PL"/>
        </w:rPr>
        <w:t xml:space="preserve">który wpłacił wadium, </w:t>
      </w:r>
      <w:r w:rsidR="008707CB">
        <w:rPr>
          <w:rFonts w:ascii="Times New Roman" w:eastAsia="Times New Roman" w:hAnsi="Times New Roman"/>
          <w:lang w:eastAsia="pl-PL"/>
        </w:rPr>
        <w:t>a nie złożył O</w:t>
      </w:r>
      <w:r w:rsidRPr="00656B31">
        <w:rPr>
          <w:rFonts w:ascii="Times New Roman" w:eastAsia="Times New Roman" w:hAnsi="Times New Roman"/>
          <w:lang w:eastAsia="pl-PL"/>
        </w:rPr>
        <w:t xml:space="preserve">ferty. </w:t>
      </w:r>
    </w:p>
    <w:p w14:paraId="29A3A6FC" w14:textId="7109DAF4" w:rsidR="00C74DC5" w:rsidRPr="00022343" w:rsidRDefault="00C74DC5" w:rsidP="000E2757">
      <w:pPr>
        <w:pStyle w:val="Akapitzlist"/>
        <w:numPr>
          <w:ilvl w:val="0"/>
          <w:numId w:val="19"/>
        </w:numPr>
        <w:tabs>
          <w:tab w:val="num" w:pos="1004"/>
        </w:tabs>
        <w:spacing w:before="120" w:after="0" w:line="240" w:lineRule="auto"/>
        <w:jc w:val="both"/>
        <w:rPr>
          <w:rFonts w:ascii="Times New Roman" w:eastAsia="Times New Roman" w:hAnsi="Times New Roman"/>
          <w:lang w:eastAsia="pl-PL"/>
        </w:rPr>
      </w:pPr>
      <w:r w:rsidRPr="00022343">
        <w:rPr>
          <w:rFonts w:ascii="Times New Roman" w:eastAsia="Times New Roman" w:hAnsi="Times New Roman"/>
          <w:lang w:eastAsia="ar-SA"/>
        </w:rPr>
        <w:t xml:space="preserve">Zamawiający zatrzymuje </w:t>
      </w:r>
      <w:r w:rsidR="000A1408">
        <w:rPr>
          <w:rFonts w:ascii="Times New Roman" w:eastAsia="Times New Roman" w:hAnsi="Times New Roman"/>
          <w:lang w:eastAsia="ar-SA"/>
        </w:rPr>
        <w:t>W</w:t>
      </w:r>
      <w:r w:rsidRPr="00022343">
        <w:rPr>
          <w:rFonts w:ascii="Times New Roman" w:eastAsia="Times New Roman" w:hAnsi="Times New Roman"/>
          <w:lang w:eastAsia="ar-SA"/>
        </w:rPr>
        <w:t>adium</w:t>
      </w:r>
      <w:r w:rsidR="00B8393B">
        <w:rPr>
          <w:rFonts w:ascii="Times New Roman" w:eastAsia="Times New Roman" w:hAnsi="Times New Roman"/>
          <w:lang w:eastAsia="pl-PL"/>
        </w:rPr>
        <w:t xml:space="preserve">, jeżeli </w:t>
      </w:r>
      <w:r w:rsidR="007926C1">
        <w:rPr>
          <w:rFonts w:ascii="Times New Roman" w:eastAsia="Times New Roman" w:hAnsi="Times New Roman"/>
          <w:lang w:eastAsia="pl-PL"/>
        </w:rPr>
        <w:t>W</w:t>
      </w:r>
      <w:r w:rsidR="00B8393B">
        <w:rPr>
          <w:rFonts w:ascii="Times New Roman" w:eastAsia="Times New Roman" w:hAnsi="Times New Roman"/>
          <w:lang w:eastAsia="pl-PL"/>
        </w:rPr>
        <w:t>ykonawca</w:t>
      </w:r>
      <w:r w:rsidRPr="00022343">
        <w:rPr>
          <w:rFonts w:ascii="Times New Roman" w:eastAsia="Times New Roman" w:hAnsi="Times New Roman"/>
          <w:lang w:eastAsia="pl-PL"/>
        </w:rPr>
        <w:t xml:space="preserve">, </w:t>
      </w:r>
      <w:r w:rsidR="00B8393B" w:rsidRPr="00656B31">
        <w:rPr>
          <w:rFonts w:ascii="Times New Roman" w:hAnsi="Times New Roman"/>
          <w:lang w:eastAsia="pl-PL"/>
        </w:rPr>
        <w:t xml:space="preserve">którego Oferta została wybrana przez Zamawiającego </w:t>
      </w:r>
      <w:r w:rsidR="00B73F16">
        <w:rPr>
          <w:rFonts w:ascii="Times New Roman" w:hAnsi="Times New Roman"/>
          <w:lang w:eastAsia="pl-PL"/>
        </w:rPr>
        <w:br/>
      </w:r>
      <w:r w:rsidR="00B8393B" w:rsidRPr="00656B31">
        <w:rPr>
          <w:rFonts w:ascii="Times New Roman" w:hAnsi="Times New Roman"/>
          <w:lang w:eastAsia="pl-PL"/>
        </w:rPr>
        <w:t>w ramach Wyboru Najkorzystniejszej Oferty</w:t>
      </w:r>
      <w:r w:rsidRPr="00022343">
        <w:rPr>
          <w:rFonts w:ascii="Times New Roman" w:eastAsia="Times New Roman" w:hAnsi="Times New Roman"/>
          <w:lang w:eastAsia="pl-PL"/>
        </w:rPr>
        <w:t>:</w:t>
      </w:r>
    </w:p>
    <w:p w14:paraId="0649DFA0" w14:textId="0B857756" w:rsidR="00C74DC5" w:rsidRPr="00656B31" w:rsidRDefault="00C74DC5" w:rsidP="000E2757">
      <w:pPr>
        <w:numPr>
          <w:ilvl w:val="1"/>
          <w:numId w:val="19"/>
        </w:numPr>
        <w:tabs>
          <w:tab w:val="clear" w:pos="1865"/>
          <w:tab w:val="num" w:pos="851"/>
          <w:tab w:val="num" w:pos="1429"/>
        </w:tabs>
        <w:spacing w:before="120" w:after="0" w:line="240" w:lineRule="auto"/>
        <w:ind w:left="851" w:hanging="284"/>
        <w:jc w:val="both"/>
        <w:rPr>
          <w:rFonts w:ascii="Times New Roman" w:eastAsia="Times New Roman" w:hAnsi="Times New Roman"/>
          <w:lang w:eastAsia="pl-PL"/>
        </w:rPr>
      </w:pPr>
      <w:r w:rsidRPr="00656B31">
        <w:rPr>
          <w:rFonts w:ascii="Times New Roman" w:eastAsia="Times New Roman" w:hAnsi="Times New Roman"/>
          <w:bCs/>
          <w:lang w:eastAsia="pl-PL"/>
        </w:rPr>
        <w:t xml:space="preserve">odmówił podpisania </w:t>
      </w:r>
      <w:r w:rsidR="00C1022E">
        <w:rPr>
          <w:rFonts w:ascii="Times New Roman" w:eastAsia="Times New Roman" w:hAnsi="Times New Roman"/>
          <w:bCs/>
          <w:lang w:eastAsia="pl-PL"/>
        </w:rPr>
        <w:t>U</w:t>
      </w:r>
      <w:r w:rsidRPr="00656B31">
        <w:rPr>
          <w:rFonts w:ascii="Times New Roman" w:eastAsia="Times New Roman" w:hAnsi="Times New Roman"/>
          <w:bCs/>
          <w:lang w:eastAsia="pl-PL"/>
        </w:rPr>
        <w:t xml:space="preserve">mowy w sprawie zamówienia publicznego na warunkach określonych w </w:t>
      </w:r>
      <w:r w:rsidR="00C1022E">
        <w:rPr>
          <w:rFonts w:ascii="Times New Roman" w:eastAsia="Times New Roman" w:hAnsi="Times New Roman"/>
          <w:bCs/>
          <w:lang w:eastAsia="pl-PL"/>
        </w:rPr>
        <w:t>O</w:t>
      </w:r>
      <w:r w:rsidRPr="00656B31">
        <w:rPr>
          <w:rFonts w:ascii="Times New Roman" w:eastAsia="Times New Roman" w:hAnsi="Times New Roman"/>
          <w:bCs/>
          <w:lang w:eastAsia="pl-PL"/>
        </w:rPr>
        <w:t xml:space="preserve">fercie lub zawarcie </w:t>
      </w:r>
      <w:r w:rsidR="00C1022E">
        <w:rPr>
          <w:rFonts w:ascii="Times New Roman" w:eastAsia="Times New Roman" w:hAnsi="Times New Roman"/>
          <w:bCs/>
          <w:lang w:eastAsia="pl-PL"/>
        </w:rPr>
        <w:t>U</w:t>
      </w:r>
      <w:r w:rsidRPr="00656B31">
        <w:rPr>
          <w:rFonts w:ascii="Times New Roman" w:eastAsia="Times New Roman" w:hAnsi="Times New Roman"/>
          <w:bCs/>
          <w:lang w:eastAsia="pl-PL"/>
        </w:rPr>
        <w:t>mowy w sprawie zamówienia publicznego stało się niemożliwe z przyczyn leżących po stronie Wykonawcy</w:t>
      </w:r>
      <w:r w:rsidR="003C532A">
        <w:rPr>
          <w:rFonts w:ascii="Times New Roman" w:eastAsia="Times New Roman" w:hAnsi="Times New Roman"/>
          <w:bCs/>
          <w:lang w:eastAsia="pl-PL"/>
        </w:rPr>
        <w:t>,</w:t>
      </w:r>
    </w:p>
    <w:p w14:paraId="5B14BAF1" w14:textId="58AD5A91" w:rsidR="00C74DC5" w:rsidRPr="00656B31" w:rsidRDefault="00C74DC5" w:rsidP="000E2757">
      <w:pPr>
        <w:numPr>
          <w:ilvl w:val="1"/>
          <w:numId w:val="19"/>
        </w:numPr>
        <w:tabs>
          <w:tab w:val="clear" w:pos="1865"/>
          <w:tab w:val="num" w:pos="851"/>
          <w:tab w:val="num" w:pos="1429"/>
        </w:tabs>
        <w:spacing w:before="120" w:after="0" w:line="240" w:lineRule="auto"/>
        <w:ind w:left="851" w:hanging="284"/>
        <w:jc w:val="both"/>
        <w:rPr>
          <w:rFonts w:ascii="Times New Roman" w:eastAsia="Times New Roman" w:hAnsi="Times New Roman"/>
          <w:lang w:eastAsia="pl-PL"/>
        </w:rPr>
      </w:pPr>
      <w:r w:rsidRPr="00656B31">
        <w:rPr>
          <w:rFonts w:ascii="Times New Roman" w:eastAsia="Times New Roman" w:hAnsi="Times New Roman"/>
          <w:lang w:eastAsia="pl-PL"/>
        </w:rPr>
        <w:t xml:space="preserve">nie wniósł wymaganego </w:t>
      </w:r>
      <w:r w:rsidR="00D21950" w:rsidRPr="00656B31">
        <w:rPr>
          <w:rFonts w:ascii="Times New Roman" w:eastAsia="Times New Roman" w:hAnsi="Times New Roman"/>
          <w:lang w:eastAsia="pl-PL"/>
        </w:rPr>
        <w:t>Zabezpieczenia</w:t>
      </w:r>
      <w:r w:rsidR="003C532A">
        <w:rPr>
          <w:rFonts w:ascii="Times New Roman" w:eastAsia="Times New Roman" w:hAnsi="Times New Roman"/>
          <w:lang w:eastAsia="pl-PL"/>
        </w:rPr>
        <w:t>.</w:t>
      </w:r>
    </w:p>
    <w:p w14:paraId="455483C5" w14:textId="1B15CBC5" w:rsidR="00D00138" w:rsidRPr="00E37577" w:rsidRDefault="00C91D29" w:rsidP="00656B31">
      <w:pPr>
        <w:numPr>
          <w:ilvl w:val="0"/>
          <w:numId w:val="19"/>
        </w:numPr>
        <w:tabs>
          <w:tab w:val="clear" w:pos="644"/>
          <w:tab w:val="num" w:pos="567"/>
        </w:tabs>
        <w:spacing w:before="120" w:after="0" w:line="240" w:lineRule="auto"/>
        <w:ind w:left="567" w:hanging="283"/>
        <w:jc w:val="both"/>
        <w:rPr>
          <w:rFonts w:ascii="Times New Roman" w:hAnsi="Times New Roman"/>
        </w:rPr>
      </w:pPr>
      <w:r>
        <w:rPr>
          <w:rFonts w:ascii="Times New Roman" w:hAnsi="Times New Roman"/>
        </w:rPr>
        <w:t xml:space="preserve"> </w:t>
      </w:r>
      <w:r w:rsidR="00C74DC5" w:rsidRPr="00656B31">
        <w:rPr>
          <w:rFonts w:ascii="Times New Roman" w:hAnsi="Times New Roman"/>
        </w:rPr>
        <w:t xml:space="preserve">Jeżeli wadium wniesiono w pieniądzu, Zamawiający zwraca </w:t>
      </w:r>
      <w:bookmarkStart w:id="1" w:name="_Ref121756372"/>
      <w:r w:rsidR="007926C1">
        <w:rPr>
          <w:rFonts w:ascii="Times New Roman" w:hAnsi="Times New Roman"/>
        </w:rPr>
        <w:t>W</w:t>
      </w:r>
      <w:r w:rsidR="00C74DC5" w:rsidRPr="00656B31">
        <w:rPr>
          <w:rFonts w:ascii="Times New Roman" w:hAnsi="Times New Roman"/>
        </w:rPr>
        <w:t xml:space="preserve">ykonawcy </w:t>
      </w:r>
      <w:r w:rsidR="00C1022E">
        <w:rPr>
          <w:rFonts w:ascii="Times New Roman" w:hAnsi="Times New Roman"/>
        </w:rPr>
        <w:t>W</w:t>
      </w:r>
      <w:r w:rsidR="00C74DC5" w:rsidRPr="00656B31">
        <w:rPr>
          <w:rFonts w:ascii="Times New Roman" w:hAnsi="Times New Roman"/>
        </w:rPr>
        <w:t xml:space="preserve">adium wraz z odsetkami wynikającymi z umowy rachunku bankowego, na którym było ono przechowywane, pomniejszone o koszty prowadzenia rachunku bankowego oraz prowizji bankowej za przelew pieniędzy na rachunek bankowy wskazany przez </w:t>
      </w:r>
      <w:r w:rsidR="00C1022E">
        <w:rPr>
          <w:rFonts w:ascii="Times New Roman" w:hAnsi="Times New Roman"/>
        </w:rPr>
        <w:t>W</w:t>
      </w:r>
      <w:r w:rsidR="00C74DC5" w:rsidRPr="00656B31">
        <w:rPr>
          <w:rFonts w:ascii="Times New Roman" w:hAnsi="Times New Roman"/>
        </w:rPr>
        <w:t>ykonawcę</w:t>
      </w:r>
      <w:bookmarkEnd w:id="1"/>
      <w:r w:rsidR="00656B31">
        <w:rPr>
          <w:rFonts w:ascii="Times New Roman" w:hAnsi="Times New Roman"/>
        </w:rPr>
        <w:t>.</w:t>
      </w:r>
    </w:p>
    <w:p w14:paraId="564FFCB3" w14:textId="01760A1D" w:rsidR="00F7081C" w:rsidRPr="00656B31" w:rsidRDefault="00DB42F0" w:rsidP="00656B31">
      <w:pPr>
        <w:pStyle w:val="Nagwek6"/>
        <w:rPr>
          <w:rFonts w:ascii="Times New Roman" w:hAnsi="Times New Roman"/>
          <w:sz w:val="22"/>
          <w:szCs w:val="22"/>
        </w:rPr>
      </w:pPr>
      <w:r w:rsidRPr="00656B31">
        <w:rPr>
          <w:rFonts w:ascii="Times New Roman" w:hAnsi="Times New Roman"/>
          <w:sz w:val="22"/>
          <w:szCs w:val="22"/>
        </w:rPr>
        <w:t xml:space="preserve">§ </w:t>
      </w:r>
      <w:r w:rsidR="00924DE8">
        <w:rPr>
          <w:rFonts w:ascii="Times New Roman" w:hAnsi="Times New Roman"/>
          <w:sz w:val="22"/>
          <w:szCs w:val="22"/>
        </w:rPr>
        <w:t>14</w:t>
      </w:r>
    </w:p>
    <w:p w14:paraId="559E3A97" w14:textId="77777777" w:rsidR="00F7081C" w:rsidRPr="00712327" w:rsidRDefault="00F7081C" w:rsidP="00656B31">
      <w:pPr>
        <w:spacing w:before="120" w:after="0" w:line="240" w:lineRule="auto"/>
        <w:jc w:val="center"/>
        <w:rPr>
          <w:rFonts w:ascii="Times New Roman" w:hAnsi="Times New Roman"/>
          <w:b/>
        </w:rPr>
      </w:pPr>
      <w:r w:rsidRPr="00656B31">
        <w:rPr>
          <w:rFonts w:ascii="Times New Roman" w:hAnsi="Times New Roman"/>
          <w:b/>
        </w:rPr>
        <w:t xml:space="preserve">Udzielanie wyjaśnień do </w:t>
      </w:r>
      <w:r w:rsidR="00C74DC5" w:rsidRPr="00656B31">
        <w:rPr>
          <w:rFonts w:ascii="Times New Roman" w:hAnsi="Times New Roman"/>
          <w:b/>
        </w:rPr>
        <w:t>SWZ</w:t>
      </w:r>
    </w:p>
    <w:p w14:paraId="323A8B59" w14:textId="087176AC" w:rsidR="00F7081C" w:rsidRDefault="00F7081C" w:rsidP="000E2757">
      <w:pPr>
        <w:numPr>
          <w:ilvl w:val="0"/>
          <w:numId w:val="8"/>
        </w:numPr>
        <w:tabs>
          <w:tab w:val="clear" w:pos="1065"/>
          <w:tab w:val="num" w:pos="1416"/>
        </w:tabs>
        <w:spacing w:before="120" w:after="0" w:line="240" w:lineRule="auto"/>
        <w:ind w:left="567" w:hanging="283"/>
        <w:jc w:val="both"/>
        <w:rPr>
          <w:rFonts w:ascii="Times New Roman" w:eastAsia="Times New Roman" w:hAnsi="Times New Roman"/>
          <w:lang w:eastAsia="pl-PL"/>
        </w:rPr>
      </w:pPr>
      <w:r w:rsidRPr="00656B31">
        <w:rPr>
          <w:rFonts w:ascii="Times New Roman" w:eastAsia="Times New Roman" w:hAnsi="Times New Roman"/>
          <w:lang w:eastAsia="pl-PL"/>
        </w:rPr>
        <w:t>Wykonawca</w:t>
      </w:r>
      <w:r w:rsidRPr="00656B31">
        <w:rPr>
          <w:rFonts w:ascii="Times New Roman" w:hAnsi="Times New Roman"/>
        </w:rPr>
        <w:t xml:space="preserve">, w </w:t>
      </w:r>
      <w:r w:rsidRPr="00656B31">
        <w:rPr>
          <w:rFonts w:ascii="Times New Roman" w:eastAsia="Times New Roman" w:hAnsi="Times New Roman"/>
          <w:lang w:eastAsia="pl-PL"/>
        </w:rPr>
        <w:t>trakcie prowadzenia</w:t>
      </w:r>
      <w:r w:rsidRPr="00656B31">
        <w:rPr>
          <w:rFonts w:ascii="Times New Roman" w:hAnsi="Times New Roman"/>
        </w:rPr>
        <w:t xml:space="preserve"> przez </w:t>
      </w:r>
      <w:r w:rsidRPr="00656B31">
        <w:rPr>
          <w:rFonts w:ascii="Times New Roman" w:eastAsia="Times New Roman" w:hAnsi="Times New Roman"/>
          <w:lang w:eastAsia="pl-PL"/>
        </w:rPr>
        <w:t>Zamawiającego postępowania</w:t>
      </w:r>
      <w:r w:rsidRPr="00656B31">
        <w:rPr>
          <w:rFonts w:ascii="Times New Roman" w:hAnsi="Times New Roman"/>
        </w:rPr>
        <w:t xml:space="preserve"> o </w:t>
      </w:r>
      <w:r w:rsidRPr="00656B31">
        <w:rPr>
          <w:rFonts w:ascii="Times New Roman" w:eastAsia="Times New Roman" w:hAnsi="Times New Roman"/>
          <w:lang w:eastAsia="pl-PL"/>
        </w:rPr>
        <w:t xml:space="preserve">Udzielenie Zamówienia, jest uprawniony do składania wniosków do Zamawiającego o wyjaśnienie treści </w:t>
      </w:r>
      <w:r w:rsidR="00E751E6" w:rsidRPr="00656B31">
        <w:rPr>
          <w:rFonts w:ascii="Times New Roman" w:eastAsia="Times New Roman" w:hAnsi="Times New Roman"/>
          <w:lang w:eastAsia="pl-PL"/>
        </w:rPr>
        <w:t>SWZ</w:t>
      </w:r>
      <w:r w:rsidRPr="00656B31">
        <w:rPr>
          <w:rFonts w:ascii="Times New Roman" w:eastAsia="Times New Roman" w:hAnsi="Times New Roman"/>
          <w:lang w:eastAsia="pl-PL"/>
        </w:rPr>
        <w:t xml:space="preserve">. </w:t>
      </w:r>
    </w:p>
    <w:p w14:paraId="0B009CAB" w14:textId="77777777" w:rsidR="00F7081C" w:rsidRDefault="00F7081C" w:rsidP="000E2757">
      <w:pPr>
        <w:numPr>
          <w:ilvl w:val="0"/>
          <w:numId w:val="8"/>
        </w:numPr>
        <w:tabs>
          <w:tab w:val="clear" w:pos="1065"/>
          <w:tab w:val="num" w:pos="1416"/>
        </w:tabs>
        <w:spacing w:before="120" w:after="0" w:line="240" w:lineRule="auto"/>
        <w:ind w:left="567" w:hanging="283"/>
        <w:jc w:val="both"/>
        <w:rPr>
          <w:rFonts w:ascii="Times New Roman" w:eastAsia="Times New Roman" w:hAnsi="Times New Roman"/>
          <w:lang w:eastAsia="pl-PL"/>
        </w:rPr>
      </w:pPr>
      <w:r w:rsidRPr="00022343">
        <w:rPr>
          <w:rFonts w:ascii="Times New Roman" w:eastAsia="Times New Roman" w:hAnsi="Times New Roman"/>
          <w:lang w:eastAsia="pl-PL"/>
        </w:rPr>
        <w:t>Zamawiający zobowiązany jest niezwłocznie zapoznać się z wnioskiem Wykonawcy, o którym mowa w ust. 1.</w:t>
      </w:r>
    </w:p>
    <w:p w14:paraId="2295676E" w14:textId="0FD10F11" w:rsidR="00022343" w:rsidRPr="00840BDE" w:rsidRDefault="00F7081C" w:rsidP="00656B31">
      <w:pPr>
        <w:numPr>
          <w:ilvl w:val="0"/>
          <w:numId w:val="8"/>
        </w:numPr>
        <w:tabs>
          <w:tab w:val="clear" w:pos="1065"/>
          <w:tab w:val="num" w:pos="1416"/>
        </w:tabs>
        <w:spacing w:before="120" w:after="0" w:line="240" w:lineRule="auto"/>
        <w:ind w:left="567" w:hanging="283"/>
        <w:jc w:val="both"/>
        <w:rPr>
          <w:rFonts w:ascii="Times New Roman" w:eastAsia="Times New Roman" w:hAnsi="Times New Roman"/>
          <w:lang w:eastAsia="pl-PL"/>
        </w:rPr>
      </w:pPr>
      <w:r w:rsidRPr="00022343">
        <w:rPr>
          <w:rFonts w:ascii="Times New Roman" w:hAnsi="Times New Roman"/>
        </w:rPr>
        <w:t xml:space="preserve">Zamawiający nie jest obowiązany udzielić wyjaśnień do </w:t>
      </w:r>
      <w:r w:rsidR="00E751E6" w:rsidRPr="00022343">
        <w:rPr>
          <w:rFonts w:ascii="Times New Roman" w:hAnsi="Times New Roman"/>
        </w:rPr>
        <w:t>SWZ</w:t>
      </w:r>
      <w:r w:rsidRPr="00022343">
        <w:rPr>
          <w:rFonts w:ascii="Times New Roman" w:hAnsi="Times New Roman"/>
        </w:rPr>
        <w:t>.</w:t>
      </w:r>
    </w:p>
    <w:p w14:paraId="58ADA560" w14:textId="3969D703" w:rsidR="00DE5B50" w:rsidRPr="00656B31" w:rsidRDefault="00DB42F0" w:rsidP="00656B31">
      <w:pPr>
        <w:pStyle w:val="Nagwek6"/>
        <w:rPr>
          <w:rFonts w:ascii="Times New Roman" w:hAnsi="Times New Roman"/>
          <w:sz w:val="22"/>
          <w:szCs w:val="22"/>
        </w:rPr>
      </w:pPr>
      <w:r w:rsidRPr="00656B31">
        <w:rPr>
          <w:rFonts w:ascii="Times New Roman" w:hAnsi="Times New Roman"/>
          <w:sz w:val="22"/>
          <w:szCs w:val="22"/>
        </w:rPr>
        <w:t xml:space="preserve">§ </w:t>
      </w:r>
      <w:r w:rsidR="00924DE8">
        <w:rPr>
          <w:rFonts w:ascii="Times New Roman" w:hAnsi="Times New Roman"/>
          <w:sz w:val="22"/>
          <w:szCs w:val="22"/>
        </w:rPr>
        <w:t>15</w:t>
      </w:r>
    </w:p>
    <w:p w14:paraId="18AE397B" w14:textId="77777777" w:rsidR="00C15A32" w:rsidRPr="00656B31" w:rsidRDefault="00AE492F" w:rsidP="00656B31">
      <w:pPr>
        <w:autoSpaceDE w:val="0"/>
        <w:autoSpaceDN w:val="0"/>
        <w:adjustRightInd w:val="0"/>
        <w:spacing w:before="120" w:after="0" w:line="240" w:lineRule="auto"/>
        <w:jc w:val="center"/>
        <w:rPr>
          <w:rFonts w:ascii="Times New Roman" w:hAnsi="Times New Roman"/>
          <w:b/>
          <w:bCs/>
          <w:color w:val="000000"/>
          <w:lang w:eastAsia="pl-PL"/>
        </w:rPr>
      </w:pPr>
      <w:r w:rsidRPr="00656B31">
        <w:rPr>
          <w:rFonts w:ascii="Times New Roman" w:hAnsi="Times New Roman"/>
          <w:b/>
          <w:bCs/>
          <w:color w:val="000000"/>
          <w:lang w:eastAsia="pl-PL"/>
        </w:rPr>
        <w:t xml:space="preserve">Przetarg </w:t>
      </w:r>
    </w:p>
    <w:p w14:paraId="6EDFE2D8" w14:textId="2C6A6E90" w:rsidR="00AE492F" w:rsidRDefault="00AE492F"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656B31">
        <w:rPr>
          <w:rFonts w:ascii="Times New Roman" w:hAnsi="Times New Roman"/>
          <w:color w:val="000000"/>
          <w:lang w:eastAsia="pl-PL"/>
        </w:rPr>
        <w:t xml:space="preserve">Przetarg to tryb </w:t>
      </w:r>
      <w:r w:rsidR="00967D09" w:rsidRPr="00656B31">
        <w:rPr>
          <w:rFonts w:ascii="Times New Roman" w:hAnsi="Times New Roman"/>
          <w:color w:val="000000"/>
          <w:lang w:eastAsia="pl-PL"/>
        </w:rPr>
        <w:t>postępowania o Udzielenie Z</w:t>
      </w:r>
      <w:r w:rsidRPr="00656B31">
        <w:rPr>
          <w:rFonts w:ascii="Times New Roman" w:hAnsi="Times New Roman"/>
          <w:color w:val="000000"/>
          <w:lang w:eastAsia="pl-PL"/>
        </w:rPr>
        <w:t>amówienia, w którym w odpowiedzi na publ</w:t>
      </w:r>
      <w:r w:rsidR="00275F66">
        <w:rPr>
          <w:rFonts w:ascii="Times New Roman" w:hAnsi="Times New Roman"/>
          <w:color w:val="000000"/>
          <w:lang w:eastAsia="pl-PL"/>
        </w:rPr>
        <w:t xml:space="preserve">iczne ogłoszenie </w:t>
      </w:r>
      <w:r w:rsidR="00BA4C2B">
        <w:rPr>
          <w:rFonts w:ascii="Times New Roman" w:hAnsi="Times New Roman"/>
          <w:color w:val="000000"/>
          <w:lang w:eastAsia="pl-PL"/>
        </w:rPr>
        <w:br/>
      </w:r>
      <w:r w:rsidR="00275F66">
        <w:rPr>
          <w:rFonts w:ascii="Times New Roman" w:hAnsi="Times New Roman"/>
          <w:color w:val="000000"/>
          <w:lang w:eastAsia="pl-PL"/>
        </w:rPr>
        <w:t xml:space="preserve">o </w:t>
      </w:r>
      <w:r w:rsidR="00C91324">
        <w:rPr>
          <w:rFonts w:ascii="Times New Roman" w:hAnsi="Times New Roman"/>
          <w:color w:val="000000"/>
          <w:lang w:eastAsia="pl-PL"/>
        </w:rPr>
        <w:t>Z</w:t>
      </w:r>
      <w:r w:rsidR="00275F66">
        <w:rPr>
          <w:rFonts w:ascii="Times New Roman" w:hAnsi="Times New Roman"/>
          <w:color w:val="000000"/>
          <w:lang w:eastAsia="pl-PL"/>
        </w:rPr>
        <w:t>amówieniu, O</w:t>
      </w:r>
      <w:r w:rsidRPr="00656B31">
        <w:rPr>
          <w:rFonts w:ascii="Times New Roman" w:hAnsi="Times New Roman"/>
          <w:color w:val="000000"/>
          <w:lang w:eastAsia="pl-PL"/>
        </w:rPr>
        <w:t>ferty mogą składać wszyscy zainteresowani Wykonawcy</w:t>
      </w:r>
      <w:r w:rsidR="00793891">
        <w:rPr>
          <w:rFonts w:ascii="Times New Roman" w:hAnsi="Times New Roman"/>
          <w:color w:val="000000"/>
          <w:lang w:eastAsia="pl-PL"/>
        </w:rPr>
        <w:t xml:space="preserve"> lub </w:t>
      </w:r>
      <w:r w:rsidR="002F198B">
        <w:rPr>
          <w:rFonts w:ascii="Times New Roman" w:hAnsi="Times New Roman"/>
          <w:color w:val="000000"/>
          <w:lang w:eastAsia="pl-PL"/>
        </w:rPr>
        <w:t xml:space="preserve">Oferty mogą składać </w:t>
      </w:r>
      <w:r w:rsidR="00793891">
        <w:rPr>
          <w:rFonts w:ascii="Times New Roman" w:hAnsi="Times New Roman"/>
          <w:color w:val="000000"/>
          <w:lang w:eastAsia="pl-PL"/>
        </w:rPr>
        <w:t xml:space="preserve">wyłącznie </w:t>
      </w:r>
      <w:r w:rsidR="002F198B">
        <w:rPr>
          <w:rFonts w:ascii="Times New Roman" w:hAnsi="Times New Roman"/>
          <w:color w:val="000000"/>
          <w:lang w:eastAsia="pl-PL"/>
        </w:rPr>
        <w:t>W</w:t>
      </w:r>
      <w:r w:rsidR="00793891">
        <w:rPr>
          <w:rFonts w:ascii="Times New Roman" w:hAnsi="Times New Roman"/>
          <w:color w:val="000000"/>
          <w:lang w:eastAsia="pl-PL"/>
        </w:rPr>
        <w:t>ykonawcy zaproszeni przez Zamawiającego</w:t>
      </w:r>
      <w:r w:rsidR="002F198B">
        <w:rPr>
          <w:rFonts w:ascii="Times New Roman" w:hAnsi="Times New Roman"/>
          <w:color w:val="000000"/>
          <w:lang w:eastAsia="pl-PL"/>
        </w:rPr>
        <w:t xml:space="preserve"> w liczbie nie mniejszej niż trzech</w:t>
      </w:r>
      <w:r w:rsidR="004400CF">
        <w:rPr>
          <w:rFonts w:ascii="Times New Roman" w:hAnsi="Times New Roman"/>
          <w:color w:val="000000"/>
          <w:lang w:eastAsia="pl-PL"/>
        </w:rPr>
        <w:t>.</w:t>
      </w:r>
    </w:p>
    <w:p w14:paraId="1E0E7D65" w14:textId="77777777" w:rsidR="00AE492F" w:rsidRDefault="00AE492F"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color w:val="000000"/>
          <w:lang w:eastAsia="pl-PL"/>
        </w:rPr>
        <w:t xml:space="preserve">Zamawiający </w:t>
      </w:r>
      <w:r w:rsidR="007648E5" w:rsidRPr="00022343">
        <w:rPr>
          <w:rFonts w:ascii="Times New Roman" w:hAnsi="Times New Roman"/>
          <w:color w:val="000000"/>
          <w:lang w:eastAsia="pl-PL"/>
        </w:rPr>
        <w:t>wszczyna postępowanie w trybie P</w:t>
      </w:r>
      <w:r w:rsidRPr="00022343">
        <w:rPr>
          <w:rFonts w:ascii="Times New Roman" w:hAnsi="Times New Roman"/>
          <w:color w:val="000000"/>
          <w:lang w:eastAsia="pl-PL"/>
        </w:rPr>
        <w:t xml:space="preserve">rzetargu zamieszczając </w:t>
      </w:r>
      <w:r w:rsidR="00AB00BB" w:rsidRPr="00022343">
        <w:rPr>
          <w:rFonts w:ascii="Times New Roman" w:hAnsi="Times New Roman"/>
          <w:color w:val="000000"/>
          <w:lang w:eastAsia="pl-PL"/>
        </w:rPr>
        <w:t>SWZ</w:t>
      </w:r>
      <w:r w:rsidRPr="00022343">
        <w:rPr>
          <w:rFonts w:ascii="Times New Roman" w:hAnsi="Times New Roman"/>
          <w:color w:val="000000"/>
          <w:lang w:eastAsia="pl-PL"/>
        </w:rPr>
        <w:t xml:space="preserve"> na swojej stronie internetowej lub na </w:t>
      </w:r>
      <w:r w:rsidR="00AB00BB" w:rsidRPr="00022343">
        <w:rPr>
          <w:rFonts w:ascii="Times New Roman" w:hAnsi="Times New Roman"/>
          <w:color w:val="000000"/>
          <w:lang w:eastAsia="pl-PL"/>
        </w:rPr>
        <w:t>P</w:t>
      </w:r>
      <w:r w:rsidRPr="00022343">
        <w:rPr>
          <w:rFonts w:ascii="Times New Roman" w:hAnsi="Times New Roman"/>
          <w:color w:val="000000"/>
          <w:lang w:eastAsia="pl-PL"/>
        </w:rPr>
        <w:t xml:space="preserve">latformie </w:t>
      </w:r>
      <w:r w:rsidR="00AB00BB" w:rsidRPr="00022343">
        <w:rPr>
          <w:rFonts w:ascii="Times New Roman" w:hAnsi="Times New Roman"/>
          <w:color w:val="000000"/>
          <w:lang w:eastAsia="pl-PL"/>
        </w:rPr>
        <w:t>Z</w:t>
      </w:r>
      <w:r w:rsidRPr="00022343">
        <w:rPr>
          <w:rFonts w:ascii="Times New Roman" w:hAnsi="Times New Roman"/>
          <w:color w:val="000000"/>
          <w:lang w:eastAsia="pl-PL"/>
        </w:rPr>
        <w:t>akupowej</w:t>
      </w:r>
      <w:r w:rsidR="002F198B">
        <w:rPr>
          <w:rFonts w:ascii="Times New Roman" w:hAnsi="Times New Roman"/>
          <w:color w:val="000000"/>
          <w:lang w:eastAsia="pl-PL"/>
        </w:rPr>
        <w:t xml:space="preserve"> lub poprzez </w:t>
      </w:r>
      <w:r w:rsidR="004400CF">
        <w:rPr>
          <w:rFonts w:ascii="Times New Roman" w:hAnsi="Times New Roman"/>
          <w:color w:val="000000"/>
          <w:lang w:eastAsia="pl-PL"/>
        </w:rPr>
        <w:t>wysłanie do</w:t>
      </w:r>
      <w:r w:rsidR="002F198B">
        <w:rPr>
          <w:rFonts w:ascii="Times New Roman" w:hAnsi="Times New Roman"/>
          <w:color w:val="000000"/>
          <w:lang w:eastAsia="pl-PL"/>
        </w:rPr>
        <w:t xml:space="preserve"> wybranych </w:t>
      </w:r>
      <w:r w:rsidR="004400CF">
        <w:rPr>
          <w:rFonts w:ascii="Times New Roman" w:hAnsi="Times New Roman"/>
          <w:color w:val="000000"/>
          <w:lang w:eastAsia="pl-PL"/>
        </w:rPr>
        <w:t>Wykonawców zaproszenia do składania Ofert.</w:t>
      </w:r>
      <w:r w:rsidRPr="00022343">
        <w:rPr>
          <w:rFonts w:ascii="Times New Roman" w:hAnsi="Times New Roman"/>
          <w:color w:val="000000"/>
          <w:lang w:eastAsia="pl-PL"/>
        </w:rPr>
        <w:t xml:space="preserve"> </w:t>
      </w:r>
    </w:p>
    <w:p w14:paraId="2CED4829" w14:textId="77777777" w:rsidR="00751C4D" w:rsidRDefault="00751C4D"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color w:val="000000"/>
          <w:lang w:eastAsia="pl-PL"/>
        </w:rPr>
        <w:t xml:space="preserve">Zamawiający może dodatkowo poinformować </w:t>
      </w:r>
      <w:r w:rsidR="00793891">
        <w:rPr>
          <w:rFonts w:ascii="Times New Roman" w:hAnsi="Times New Roman"/>
          <w:color w:val="000000"/>
          <w:lang w:eastAsia="pl-PL"/>
        </w:rPr>
        <w:t xml:space="preserve">o wszczęciu </w:t>
      </w:r>
      <w:r w:rsidR="004400CF">
        <w:rPr>
          <w:rFonts w:ascii="Times New Roman" w:hAnsi="Times New Roman"/>
          <w:color w:val="000000"/>
          <w:lang w:eastAsia="pl-PL"/>
        </w:rPr>
        <w:t xml:space="preserve">publicznie ogłoszonego postępowania </w:t>
      </w:r>
      <w:r w:rsidRPr="00022343">
        <w:rPr>
          <w:rFonts w:ascii="Times New Roman" w:hAnsi="Times New Roman"/>
          <w:color w:val="000000"/>
          <w:lang w:eastAsia="pl-PL"/>
        </w:rPr>
        <w:t xml:space="preserve">potencjalnych </w:t>
      </w:r>
      <w:r w:rsidR="004400CF">
        <w:rPr>
          <w:rFonts w:ascii="Times New Roman" w:hAnsi="Times New Roman"/>
          <w:color w:val="000000"/>
          <w:lang w:eastAsia="pl-PL"/>
        </w:rPr>
        <w:t>W</w:t>
      </w:r>
      <w:r w:rsidRPr="00022343">
        <w:rPr>
          <w:rFonts w:ascii="Times New Roman" w:hAnsi="Times New Roman"/>
          <w:color w:val="000000"/>
          <w:lang w:eastAsia="pl-PL"/>
        </w:rPr>
        <w:t>ykonawców.</w:t>
      </w:r>
    </w:p>
    <w:p w14:paraId="25F616C7" w14:textId="77777777"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rPr>
        <w:t>Zamawiający w SWZ określa warunki udziału w Przetargu oraz kryteria oceny Ofert.</w:t>
      </w:r>
    </w:p>
    <w:p w14:paraId="6CD48783" w14:textId="14030822"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lang w:eastAsia="pl-PL"/>
        </w:rPr>
        <w:t xml:space="preserve">Z zastrzeżeniem ust. </w:t>
      </w:r>
      <w:r w:rsidR="004400CF">
        <w:rPr>
          <w:rFonts w:ascii="Times New Roman" w:hAnsi="Times New Roman"/>
          <w:lang w:eastAsia="pl-PL"/>
        </w:rPr>
        <w:t>7</w:t>
      </w:r>
      <w:r w:rsidRPr="00022343">
        <w:rPr>
          <w:rFonts w:ascii="Times New Roman" w:hAnsi="Times New Roman"/>
          <w:lang w:eastAsia="pl-PL"/>
        </w:rPr>
        <w:t>, do Ofert znajdują zastosowanie postanowienia §</w:t>
      </w:r>
      <w:r w:rsidR="00924DE8">
        <w:rPr>
          <w:rFonts w:ascii="Times New Roman" w:hAnsi="Times New Roman"/>
          <w:lang w:eastAsia="pl-PL"/>
        </w:rPr>
        <w:t>12</w:t>
      </w:r>
      <w:r w:rsidRPr="00022343">
        <w:rPr>
          <w:rFonts w:ascii="Times New Roman" w:hAnsi="Times New Roman"/>
          <w:lang w:eastAsia="pl-PL"/>
        </w:rPr>
        <w:t>.</w:t>
      </w:r>
    </w:p>
    <w:p w14:paraId="305FA7C6" w14:textId="59B78D50"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lang w:eastAsia="pl-PL"/>
        </w:rPr>
        <w:lastRenderedPageBreak/>
        <w:t>Wykonawca w ramach Przetargu uprawniony jest do złożenia tylko jednej ważnej Oferty. W przypadku złożenia kilku Ofert przez tego samego Wykonawcę, za wiążącą uważana będzie wyłącznie ostatnia ze złożonych przez tego Wykonawcę Ofert.</w:t>
      </w:r>
    </w:p>
    <w:p w14:paraId="60B42215" w14:textId="77777777"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color w:val="000000" w:themeColor="text1"/>
        </w:rPr>
        <w:t>Wykonawca w Przetargu może, przed upływem terminu do składania Ofert, zmienić lub wycofać Ofertę.</w:t>
      </w:r>
    </w:p>
    <w:p w14:paraId="798C6095" w14:textId="77777777"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eastAsia="Times New Roman" w:hAnsi="Times New Roman"/>
          <w:color w:val="000000" w:themeColor="text1"/>
          <w:lang w:eastAsia="pl-PL"/>
        </w:rPr>
        <w:t xml:space="preserve">Bieg terminu związania Ofertą rozpoczyna się </w:t>
      </w:r>
      <w:r w:rsidR="00AF7F8E">
        <w:rPr>
          <w:rFonts w:ascii="Times New Roman" w:eastAsia="Times New Roman" w:hAnsi="Times New Roman"/>
          <w:color w:val="000000" w:themeColor="text1"/>
          <w:lang w:eastAsia="pl-PL"/>
        </w:rPr>
        <w:t>od dnia</w:t>
      </w:r>
      <w:r w:rsidRPr="00022343">
        <w:rPr>
          <w:rFonts w:ascii="Times New Roman" w:eastAsia="Times New Roman" w:hAnsi="Times New Roman"/>
          <w:color w:val="000000" w:themeColor="text1"/>
          <w:lang w:eastAsia="pl-PL"/>
        </w:rPr>
        <w:t xml:space="preserve"> upływ</w:t>
      </w:r>
      <w:r w:rsidR="00AF7F8E">
        <w:rPr>
          <w:rFonts w:ascii="Times New Roman" w:eastAsia="Times New Roman" w:hAnsi="Times New Roman"/>
          <w:color w:val="000000" w:themeColor="text1"/>
          <w:lang w:eastAsia="pl-PL"/>
        </w:rPr>
        <w:t>u</w:t>
      </w:r>
      <w:r w:rsidRPr="00022343">
        <w:rPr>
          <w:rFonts w:ascii="Times New Roman" w:eastAsia="Times New Roman" w:hAnsi="Times New Roman"/>
          <w:color w:val="000000" w:themeColor="text1"/>
          <w:lang w:eastAsia="pl-PL"/>
        </w:rPr>
        <w:t xml:space="preserve"> terminu składania Ofert.</w:t>
      </w:r>
      <w:r w:rsidRPr="00022343">
        <w:rPr>
          <w:rFonts w:ascii="Times New Roman" w:hAnsi="Times New Roman"/>
          <w:color w:val="000000" w:themeColor="text1"/>
          <w:lang w:eastAsia="pl-PL"/>
        </w:rPr>
        <w:t xml:space="preserve"> Złożona w trakcie </w:t>
      </w:r>
      <w:r w:rsidRPr="00022343">
        <w:rPr>
          <w:rFonts w:ascii="Times New Roman" w:hAnsi="Times New Roman"/>
          <w:lang w:eastAsia="pl-PL"/>
        </w:rPr>
        <w:t>Przetargu, Oferta przestaje wiązać z chwilą upływu okresu jej ważności, niezależnie od przekazania przez Zamawiającego informacji o Wyborze Najkorzystniejszej Oferty lub Udzieleniu Zamówienia.</w:t>
      </w:r>
    </w:p>
    <w:p w14:paraId="196235FB" w14:textId="77777777" w:rsidR="00656B31" w:rsidRPr="00022343" w:rsidRDefault="00656B31" w:rsidP="000E2757">
      <w:pPr>
        <w:pStyle w:val="Akapitzlist"/>
        <w:numPr>
          <w:ilvl w:val="0"/>
          <w:numId w:val="15"/>
        </w:numPr>
        <w:autoSpaceDE w:val="0"/>
        <w:autoSpaceDN w:val="0"/>
        <w:adjustRightInd w:val="0"/>
        <w:spacing w:before="120" w:after="0" w:line="240" w:lineRule="auto"/>
        <w:ind w:left="567" w:hanging="283"/>
        <w:contextualSpacing w:val="0"/>
        <w:jc w:val="both"/>
        <w:rPr>
          <w:rFonts w:ascii="Times New Roman" w:hAnsi="Times New Roman"/>
          <w:color w:val="000000"/>
          <w:lang w:eastAsia="pl-PL"/>
        </w:rPr>
      </w:pPr>
      <w:r w:rsidRPr="00022343">
        <w:rPr>
          <w:rFonts w:ascii="Times New Roman" w:hAnsi="Times New Roman"/>
          <w:lang w:eastAsia="pl-PL"/>
        </w:rPr>
        <w:t>W postępowaniu o Udzielenie Zamówienia prowadzonym w trybie Przetargu Wykonawcy nie mogą zapoznać się z wysokością innych złożonych Ofert przed upływem okresu na składanie Ofert, co nie wyłącza określenia przez Zamawiającego późniejszego terminu przekazania tej informacji.</w:t>
      </w:r>
    </w:p>
    <w:p w14:paraId="67BDAFC7" w14:textId="77777777" w:rsidR="00656B31" w:rsidRDefault="00656B31" w:rsidP="00656B31">
      <w:pPr>
        <w:spacing w:before="120" w:after="0" w:line="240" w:lineRule="auto"/>
        <w:jc w:val="both"/>
        <w:rPr>
          <w:rFonts w:ascii="Times New Roman" w:hAnsi="Times New Roman"/>
        </w:rPr>
      </w:pPr>
    </w:p>
    <w:p w14:paraId="730D5E13" w14:textId="02C96E47" w:rsidR="00656B31" w:rsidRPr="00656B31" w:rsidRDefault="00656B31" w:rsidP="00022343">
      <w:pPr>
        <w:spacing w:after="0" w:line="240" w:lineRule="auto"/>
        <w:ind w:left="360" w:hanging="360"/>
        <w:jc w:val="center"/>
        <w:rPr>
          <w:rFonts w:ascii="Times New Roman" w:hAnsi="Times New Roman"/>
          <w:b/>
          <w:lang w:eastAsia="pl-PL"/>
        </w:rPr>
      </w:pPr>
      <w:r w:rsidRPr="00656B31">
        <w:rPr>
          <w:rFonts w:ascii="Times New Roman" w:hAnsi="Times New Roman"/>
          <w:b/>
          <w:lang w:eastAsia="pl-PL"/>
        </w:rPr>
        <w:t>§</w:t>
      </w:r>
      <w:r w:rsidR="00CD7F27">
        <w:rPr>
          <w:rFonts w:ascii="Times New Roman" w:hAnsi="Times New Roman"/>
          <w:b/>
          <w:lang w:eastAsia="pl-PL"/>
        </w:rPr>
        <w:t xml:space="preserve"> </w:t>
      </w:r>
      <w:r w:rsidR="00924DE8">
        <w:rPr>
          <w:rFonts w:ascii="Times New Roman" w:hAnsi="Times New Roman"/>
          <w:b/>
          <w:lang w:eastAsia="pl-PL"/>
        </w:rPr>
        <w:t>16</w:t>
      </w:r>
    </w:p>
    <w:p w14:paraId="62DEF79C" w14:textId="77777777" w:rsidR="00656B31" w:rsidRDefault="00656B31" w:rsidP="00022343">
      <w:pPr>
        <w:spacing w:after="0" w:line="240" w:lineRule="auto"/>
        <w:ind w:left="720" w:hanging="360"/>
        <w:contextualSpacing/>
        <w:jc w:val="center"/>
        <w:rPr>
          <w:rFonts w:ascii="Times New Roman" w:hAnsi="Times New Roman"/>
          <w:b/>
          <w:lang w:eastAsia="pl-PL"/>
        </w:rPr>
      </w:pPr>
      <w:r w:rsidRPr="00656B31">
        <w:rPr>
          <w:rFonts w:ascii="Times New Roman" w:hAnsi="Times New Roman"/>
          <w:b/>
          <w:lang w:eastAsia="pl-PL"/>
        </w:rPr>
        <w:t>Udzielenie Zamówienia</w:t>
      </w:r>
      <w:r w:rsidR="007648E5">
        <w:rPr>
          <w:rFonts w:ascii="Times New Roman" w:hAnsi="Times New Roman"/>
          <w:b/>
          <w:lang w:eastAsia="pl-PL"/>
        </w:rPr>
        <w:t xml:space="preserve"> w Przetargu</w:t>
      </w:r>
    </w:p>
    <w:p w14:paraId="1ECE0D7E" w14:textId="77777777" w:rsidR="007648E5" w:rsidRPr="00656B31" w:rsidRDefault="007648E5" w:rsidP="00656B31">
      <w:pPr>
        <w:spacing w:after="0" w:line="240" w:lineRule="auto"/>
        <w:ind w:left="720"/>
        <w:contextualSpacing/>
        <w:jc w:val="center"/>
        <w:rPr>
          <w:rFonts w:ascii="Times New Roman" w:hAnsi="Times New Roman"/>
          <w:b/>
          <w:lang w:eastAsia="pl-PL"/>
        </w:rPr>
      </w:pPr>
    </w:p>
    <w:p w14:paraId="61E84AE0" w14:textId="77777777" w:rsidR="00656B31" w:rsidRDefault="00656B31" w:rsidP="000E2757">
      <w:pPr>
        <w:numPr>
          <w:ilvl w:val="0"/>
          <w:numId w:val="32"/>
        </w:numPr>
        <w:spacing w:before="120" w:after="0" w:line="240" w:lineRule="auto"/>
        <w:ind w:left="568" w:hanging="284"/>
        <w:jc w:val="both"/>
        <w:rPr>
          <w:rFonts w:ascii="Times New Roman" w:hAnsi="Times New Roman"/>
          <w:lang w:eastAsia="pl-PL"/>
        </w:rPr>
      </w:pPr>
      <w:r w:rsidRPr="00656B31">
        <w:rPr>
          <w:rFonts w:ascii="Times New Roman" w:hAnsi="Times New Roman"/>
          <w:lang w:eastAsia="pl-PL"/>
        </w:rPr>
        <w:t>Udzielenie Zamówienia może nastąpić wyłącznie na rzecz Wykonawcy, którego Oferta została wybrana przez Zamawiającego w ramach Wyboru Najkorzystniejszej Oferty.</w:t>
      </w:r>
    </w:p>
    <w:p w14:paraId="278D64BE" w14:textId="0D066633" w:rsidR="00656B31" w:rsidRDefault="00656B31" w:rsidP="000E2757">
      <w:pPr>
        <w:numPr>
          <w:ilvl w:val="0"/>
          <w:numId w:val="32"/>
        </w:numPr>
        <w:spacing w:before="120" w:after="0" w:line="240" w:lineRule="auto"/>
        <w:ind w:left="568" w:hanging="284"/>
        <w:jc w:val="both"/>
        <w:rPr>
          <w:rFonts w:ascii="Times New Roman" w:hAnsi="Times New Roman"/>
          <w:lang w:eastAsia="pl-PL"/>
        </w:rPr>
      </w:pPr>
      <w:r w:rsidRPr="00022343">
        <w:rPr>
          <w:rFonts w:ascii="Times New Roman" w:hAnsi="Times New Roman"/>
          <w:lang w:eastAsia="pl-PL"/>
        </w:rPr>
        <w:t>Z zastrzeżeniem ust. 3, Zamawiający dokonuje Wyboru Najkorzystniejszej Oferty, zgodnie z postanowieniami §</w:t>
      </w:r>
      <w:r w:rsidR="007648E5" w:rsidRPr="00022343">
        <w:rPr>
          <w:rFonts w:ascii="Times New Roman" w:hAnsi="Times New Roman"/>
          <w:lang w:eastAsia="pl-PL"/>
        </w:rPr>
        <w:t>2</w:t>
      </w:r>
      <w:r w:rsidR="004E2AA1">
        <w:rPr>
          <w:rFonts w:ascii="Times New Roman" w:hAnsi="Times New Roman"/>
          <w:lang w:eastAsia="pl-PL"/>
        </w:rPr>
        <w:t>0</w:t>
      </w:r>
      <w:r w:rsidRPr="00022343">
        <w:rPr>
          <w:rFonts w:ascii="Times New Roman" w:hAnsi="Times New Roman"/>
          <w:lang w:eastAsia="pl-PL"/>
        </w:rPr>
        <w:t>.</w:t>
      </w:r>
    </w:p>
    <w:p w14:paraId="272EA9BA" w14:textId="68E5EA96" w:rsidR="007926C1" w:rsidRPr="005A2813" w:rsidRDefault="004400CF" w:rsidP="005A2813">
      <w:pPr>
        <w:numPr>
          <w:ilvl w:val="0"/>
          <w:numId w:val="32"/>
        </w:numPr>
        <w:spacing w:before="120" w:after="0" w:line="240" w:lineRule="auto"/>
        <w:ind w:left="568" w:hanging="284"/>
        <w:jc w:val="both"/>
        <w:rPr>
          <w:rFonts w:ascii="Times New Roman" w:hAnsi="Times New Roman"/>
          <w:lang w:eastAsia="pl-PL"/>
        </w:rPr>
      </w:pPr>
      <w:r w:rsidRPr="005A2813">
        <w:rPr>
          <w:rFonts w:ascii="Times New Roman" w:hAnsi="Times New Roman"/>
          <w:lang w:eastAsia="pl-PL"/>
        </w:rPr>
        <w:t>W</w:t>
      </w:r>
      <w:r w:rsidR="00656B31" w:rsidRPr="005A2813">
        <w:rPr>
          <w:rFonts w:ascii="Times New Roman" w:hAnsi="Times New Roman"/>
          <w:lang w:eastAsia="pl-PL"/>
        </w:rPr>
        <w:t xml:space="preserve"> gdy zostały </w:t>
      </w:r>
      <w:r w:rsidR="00656B31" w:rsidRPr="005A2813">
        <w:rPr>
          <w:rFonts w:ascii="Times New Roman" w:hAnsi="Times New Roman"/>
        </w:rPr>
        <w:t>złożone</w:t>
      </w:r>
      <w:r w:rsidR="00656B31" w:rsidRPr="005A2813" w:rsidDel="00B06B41">
        <w:rPr>
          <w:rFonts w:ascii="Times New Roman" w:hAnsi="Times New Roman"/>
        </w:rPr>
        <w:t xml:space="preserve"> </w:t>
      </w:r>
      <w:r w:rsidR="00656B31" w:rsidRPr="005A2813">
        <w:rPr>
          <w:rFonts w:ascii="Times New Roman" w:hAnsi="Times New Roman"/>
        </w:rPr>
        <w:t>dwie lub więcej Ofert ocenionych jako Najkorzystniejsza Oferta, Zamawiający wzywa Wykonawców, którzy złożyli te Oferty, do złożenia w terminie określonym przez Zamawiającego Ofert Dodatkowych, chyba, że mimo ich złożenia Oferta Wykonawcy podlega odrzuceniu</w:t>
      </w:r>
      <w:r w:rsidR="00AF7F8E" w:rsidRPr="005A2813">
        <w:rPr>
          <w:rFonts w:ascii="Times New Roman" w:hAnsi="Times New Roman"/>
        </w:rPr>
        <w:t xml:space="preserve"> lub</w:t>
      </w:r>
      <w:r w:rsidR="00656B31" w:rsidRPr="005A2813">
        <w:rPr>
          <w:rFonts w:ascii="Times New Roman" w:hAnsi="Times New Roman"/>
        </w:rPr>
        <w:t xml:space="preserve"> konieczne jest unieważnienie postępowania</w:t>
      </w:r>
      <w:r w:rsidR="00690DAA" w:rsidRPr="005A2813">
        <w:rPr>
          <w:rFonts w:ascii="Times New Roman" w:hAnsi="Times New Roman"/>
        </w:rPr>
        <w:t>.</w:t>
      </w:r>
    </w:p>
    <w:p w14:paraId="4432156B" w14:textId="00B83610" w:rsidR="009E0802" w:rsidRPr="00656B31" w:rsidRDefault="00451214" w:rsidP="00656B31">
      <w:pPr>
        <w:spacing w:before="120" w:after="0" w:line="240" w:lineRule="auto"/>
        <w:jc w:val="center"/>
        <w:rPr>
          <w:rFonts w:ascii="Times New Roman" w:hAnsi="Times New Roman"/>
          <w:b/>
        </w:rPr>
      </w:pPr>
      <w:r w:rsidRPr="00656B31">
        <w:rPr>
          <w:rFonts w:ascii="Times New Roman" w:hAnsi="Times New Roman"/>
          <w:b/>
        </w:rPr>
        <w:t>§</w:t>
      </w:r>
      <w:r w:rsidR="00CD7F27">
        <w:rPr>
          <w:rFonts w:ascii="Times New Roman" w:hAnsi="Times New Roman"/>
          <w:b/>
        </w:rPr>
        <w:t xml:space="preserve"> </w:t>
      </w:r>
      <w:r w:rsidR="00924DE8">
        <w:rPr>
          <w:rFonts w:ascii="Times New Roman" w:hAnsi="Times New Roman"/>
          <w:b/>
        </w:rPr>
        <w:t>17</w:t>
      </w:r>
    </w:p>
    <w:p w14:paraId="506C8356" w14:textId="77777777" w:rsidR="00DB42F0" w:rsidRPr="00656B31" w:rsidRDefault="00DB42F0" w:rsidP="00656B31">
      <w:pPr>
        <w:spacing w:before="120" w:after="0" w:line="240" w:lineRule="auto"/>
        <w:jc w:val="center"/>
        <w:rPr>
          <w:rFonts w:ascii="Times New Roman" w:hAnsi="Times New Roman"/>
          <w:b/>
        </w:rPr>
      </w:pPr>
      <w:r w:rsidRPr="00656B31">
        <w:rPr>
          <w:rFonts w:ascii="Times New Roman" w:hAnsi="Times New Roman"/>
          <w:b/>
        </w:rPr>
        <w:t>Licytacja elektroniczna</w:t>
      </w:r>
    </w:p>
    <w:p w14:paraId="6DF74F6F" w14:textId="77777777" w:rsidR="003B5A96" w:rsidRDefault="003B5A96" w:rsidP="003B5A96">
      <w:pPr>
        <w:numPr>
          <w:ilvl w:val="0"/>
          <w:numId w:val="36"/>
        </w:numPr>
        <w:spacing w:before="120" w:after="0" w:line="240" w:lineRule="auto"/>
        <w:ind w:left="567" w:hanging="283"/>
        <w:jc w:val="both"/>
        <w:rPr>
          <w:rFonts w:ascii="Times New Roman" w:hAnsi="Times New Roman"/>
        </w:rPr>
      </w:pPr>
      <w:r>
        <w:rPr>
          <w:rFonts w:ascii="Times New Roman" w:hAnsi="Times New Roman"/>
        </w:rPr>
        <w:t>Zamawiający uprawniony jest przeprowadzić postępowanie o Udzielenie Zamówienia w trybie Licytacji elektronicznej za pośrednictwem Platformy Zakupowej,</w:t>
      </w:r>
      <w:r>
        <w:rPr>
          <w:rFonts w:ascii="Times New Roman" w:hAnsi="Times New Roman"/>
          <w:color w:val="000000"/>
          <w:lang w:eastAsia="pl-PL"/>
        </w:rPr>
        <w:t xml:space="preserve"> w której w odpowiedzi na publiczne ogłoszenie </w:t>
      </w:r>
      <w:r>
        <w:rPr>
          <w:rFonts w:ascii="Times New Roman" w:hAnsi="Times New Roman"/>
          <w:color w:val="000000"/>
          <w:lang w:eastAsia="pl-PL"/>
        </w:rPr>
        <w:br/>
        <w:t>o zamówieniu, Oferty mogą składać wszyscy zainteresowani Wykonawcy lub Oferty mogą składać wyłącznie Wykonawcy zaproszeni przez Zamawiającego w liczbie nie mniejszej niż trzech.</w:t>
      </w:r>
    </w:p>
    <w:p w14:paraId="43AF4352" w14:textId="57F2319D" w:rsidR="003B5A96" w:rsidRDefault="00E72AF6" w:rsidP="003B5A96">
      <w:pPr>
        <w:numPr>
          <w:ilvl w:val="0"/>
          <w:numId w:val="36"/>
        </w:numPr>
        <w:spacing w:before="120" w:after="0" w:line="240" w:lineRule="auto"/>
        <w:ind w:left="567" w:hanging="283"/>
        <w:jc w:val="both"/>
        <w:rPr>
          <w:rFonts w:ascii="Times New Roman" w:hAnsi="Times New Roman"/>
        </w:rPr>
      </w:pPr>
      <w:r>
        <w:rPr>
          <w:rFonts w:ascii="Times New Roman" w:hAnsi="Times New Roman"/>
          <w:color w:val="000000"/>
          <w:lang w:eastAsia="pl-PL"/>
        </w:rPr>
        <w:t xml:space="preserve">Z zastrzeżeniem § 18 ust.1 </w:t>
      </w:r>
      <w:r w:rsidR="003B5A96">
        <w:rPr>
          <w:rFonts w:ascii="Times New Roman" w:hAnsi="Times New Roman"/>
          <w:color w:val="000000"/>
          <w:lang w:eastAsia="pl-PL"/>
        </w:rPr>
        <w:t>Licytacja elektroniczna prowadzona jest w dwóch etapach:</w:t>
      </w:r>
    </w:p>
    <w:p w14:paraId="35B66D24" w14:textId="5E852AB0" w:rsidR="003B5A96" w:rsidRDefault="003B5A96" w:rsidP="008E66B8">
      <w:pPr>
        <w:pStyle w:val="Akapitzlist"/>
        <w:numPr>
          <w:ilvl w:val="1"/>
          <w:numId w:val="37"/>
        </w:numPr>
        <w:tabs>
          <w:tab w:val="clear" w:pos="3195"/>
        </w:tabs>
        <w:spacing w:before="120" w:after="0" w:line="240" w:lineRule="auto"/>
        <w:ind w:left="993" w:hanging="502"/>
        <w:jc w:val="both"/>
        <w:rPr>
          <w:rFonts w:ascii="Times New Roman" w:hAnsi="Times New Roman"/>
        </w:rPr>
      </w:pPr>
      <w:r>
        <w:rPr>
          <w:rFonts w:ascii="Times New Roman" w:hAnsi="Times New Roman"/>
        </w:rPr>
        <w:t>I etap – składanie Ofert,</w:t>
      </w:r>
      <w:r w:rsidR="00E72AF6">
        <w:rPr>
          <w:rFonts w:ascii="Times New Roman" w:hAnsi="Times New Roman"/>
        </w:rPr>
        <w:t xml:space="preserve"> które wezmą udział w etapie II,</w:t>
      </w:r>
    </w:p>
    <w:p w14:paraId="3285DB71" w14:textId="77777777" w:rsidR="003B5A96" w:rsidRDefault="003B5A96" w:rsidP="008E66B8">
      <w:pPr>
        <w:pStyle w:val="Akapitzlist"/>
        <w:numPr>
          <w:ilvl w:val="1"/>
          <w:numId w:val="37"/>
        </w:numPr>
        <w:tabs>
          <w:tab w:val="clear" w:pos="3195"/>
        </w:tabs>
        <w:spacing w:before="120" w:after="0" w:line="240" w:lineRule="auto"/>
        <w:ind w:left="993" w:hanging="502"/>
        <w:jc w:val="both"/>
        <w:rPr>
          <w:rFonts w:ascii="Times New Roman" w:hAnsi="Times New Roman"/>
        </w:rPr>
      </w:pPr>
      <w:r>
        <w:rPr>
          <w:rFonts w:ascii="Times New Roman" w:hAnsi="Times New Roman"/>
        </w:rPr>
        <w:t>II etap – licytacja elektroniczna</w:t>
      </w:r>
      <w:r w:rsidR="002540A7">
        <w:rPr>
          <w:rFonts w:ascii="Times New Roman" w:hAnsi="Times New Roman"/>
        </w:rPr>
        <w:t>.</w:t>
      </w:r>
    </w:p>
    <w:p w14:paraId="54403DF7" w14:textId="77777777" w:rsidR="003B5A96" w:rsidRDefault="003B5A96" w:rsidP="003B5A96">
      <w:pPr>
        <w:numPr>
          <w:ilvl w:val="0"/>
          <w:numId w:val="36"/>
        </w:numPr>
        <w:spacing w:before="120" w:after="0" w:line="240" w:lineRule="auto"/>
        <w:ind w:left="567" w:hanging="283"/>
        <w:jc w:val="both"/>
        <w:rPr>
          <w:rFonts w:ascii="Times New Roman" w:hAnsi="Times New Roman"/>
        </w:rPr>
      </w:pPr>
      <w:r>
        <w:rPr>
          <w:rFonts w:ascii="Times New Roman" w:hAnsi="Times New Roman"/>
        </w:rPr>
        <w:t>Zamawiający w SWZ określa kryteria oceny Ofert, oraz warunki prowadzenia Licytacji elektronicznej, a także uprawniony jest określić Minimalne Postąpienie. Zamawiający w SWZ określa również, czy Licytacja elektroniczna składać się będzie z Dogrywek.</w:t>
      </w:r>
    </w:p>
    <w:p w14:paraId="3F96043F" w14:textId="26A3EDFF" w:rsidR="003B5A96" w:rsidRP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lang w:eastAsia="pl-PL"/>
        </w:rPr>
        <w:t>Z zastrzeżeniem ust. 5-9 do Ofert znajdują zastosowanie postanowienia §</w:t>
      </w:r>
      <w:r w:rsidR="00924DE8">
        <w:rPr>
          <w:rFonts w:ascii="Times New Roman" w:hAnsi="Times New Roman"/>
          <w:lang w:eastAsia="pl-PL"/>
        </w:rPr>
        <w:t>12</w:t>
      </w:r>
      <w:r w:rsidRPr="003B5A96">
        <w:rPr>
          <w:rFonts w:ascii="Times New Roman" w:hAnsi="Times New Roman"/>
          <w:lang w:eastAsia="pl-PL"/>
        </w:rPr>
        <w:t>.</w:t>
      </w:r>
    </w:p>
    <w:p w14:paraId="792DC4B8" w14:textId="77777777" w:rsidR="003B5A96" w:rsidRP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lang w:eastAsia="pl-PL"/>
        </w:rPr>
        <w:t xml:space="preserve">Wykonawca na II etapie, uprawniony jest do złożenia nieograniczonej liczby Ofert, a za wiążącą uważana będzie ta Oferta, która została złożona jako ostatnia. </w:t>
      </w:r>
    </w:p>
    <w:p w14:paraId="6BE0ACE5" w14:textId="77777777" w:rsidR="003B5A96" w:rsidRP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rPr>
        <w:t>Oferta niespełniająca wymogu Minimalnego Postąpienia, jest uważana za złożoną nieskutecznie.</w:t>
      </w:r>
    </w:p>
    <w:p w14:paraId="2555B651" w14:textId="79EE158B" w:rsidR="003B5A96" w:rsidRP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lang w:eastAsia="pl-PL"/>
        </w:rPr>
        <w:t>Zamawiający uprawniony jest w SWZ określić zasady uznawania Ofert za obarczone błędem i nieakceptowalne, uniemożliwiając złożeni</w:t>
      </w:r>
      <w:r w:rsidR="00E72AF6">
        <w:rPr>
          <w:rFonts w:ascii="Times New Roman" w:hAnsi="Times New Roman"/>
          <w:lang w:eastAsia="pl-PL"/>
        </w:rPr>
        <w:t>e</w:t>
      </w:r>
      <w:r w:rsidRPr="003B5A96">
        <w:rPr>
          <w:rFonts w:ascii="Times New Roman" w:hAnsi="Times New Roman"/>
          <w:lang w:eastAsia="pl-PL"/>
        </w:rPr>
        <w:t xml:space="preserve"> takich Ofert za pośrednictwem Platformy Zakupowej.</w:t>
      </w:r>
    </w:p>
    <w:p w14:paraId="64401545" w14:textId="77777777" w:rsidR="003B5A96" w:rsidRP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rPr>
        <w:t>Wykonawca w ramach II etapu nie jest uprawiony do wycofania Oferty.</w:t>
      </w:r>
    </w:p>
    <w:p w14:paraId="097CDBBA" w14:textId="77777777" w:rsidR="003B5A96" w:rsidRDefault="003B5A96" w:rsidP="003B5A96">
      <w:pPr>
        <w:numPr>
          <w:ilvl w:val="0"/>
          <w:numId w:val="36"/>
        </w:numPr>
        <w:spacing w:before="120" w:after="0" w:line="240" w:lineRule="auto"/>
        <w:ind w:left="567" w:hanging="283"/>
        <w:jc w:val="both"/>
        <w:rPr>
          <w:rFonts w:ascii="Times New Roman" w:hAnsi="Times New Roman"/>
        </w:rPr>
      </w:pPr>
      <w:r w:rsidRPr="003B5A96">
        <w:rPr>
          <w:rFonts w:ascii="Times New Roman" w:hAnsi="Times New Roman"/>
          <w:lang w:eastAsia="pl-PL"/>
        </w:rPr>
        <w:t xml:space="preserve">Bieg terminu związania Ofertą rozpoczyna się z chwilą złożenia Oferty. Złożona przez Wykonawcę w trakcie Licytacji elektronicznej Oferta przestaje wiązać z chwilą upływu okresu jej ważności, bez względu na fakt </w:t>
      </w:r>
      <w:r>
        <w:rPr>
          <w:rFonts w:ascii="Times New Roman" w:hAnsi="Times New Roman"/>
          <w:lang w:eastAsia="pl-PL"/>
        </w:rPr>
        <w:t xml:space="preserve">złożenia Ofert przez innych Wykonawców lub Udzielenia Zamówienia. </w:t>
      </w:r>
    </w:p>
    <w:p w14:paraId="16061204" w14:textId="77777777" w:rsidR="009E0802" w:rsidRPr="003B5A96" w:rsidRDefault="003B5A96" w:rsidP="003B5A96">
      <w:pPr>
        <w:numPr>
          <w:ilvl w:val="0"/>
          <w:numId w:val="36"/>
        </w:numPr>
        <w:spacing w:before="120" w:after="0" w:line="240" w:lineRule="auto"/>
        <w:ind w:left="567" w:hanging="283"/>
        <w:jc w:val="both"/>
        <w:rPr>
          <w:rFonts w:ascii="Times New Roman" w:hAnsi="Times New Roman"/>
        </w:rPr>
      </w:pPr>
      <w:r>
        <w:rPr>
          <w:rFonts w:ascii="Times New Roman" w:hAnsi="Times New Roman"/>
          <w:lang w:eastAsia="pl-PL"/>
        </w:rPr>
        <w:t xml:space="preserve">W postępowaniu o Udzielenie Zamówienia prowadzonego w trybie Licytacji elektronicznej </w:t>
      </w:r>
      <w:r>
        <w:rPr>
          <w:rFonts w:ascii="Times New Roman" w:hAnsi="Times New Roman"/>
        </w:rPr>
        <w:t>Wykonawcom przekazywana jest informacja o wysokości aktualnie Najkorzystniejszej Oferty lub o pozycji Oferty w stosunku do Ofert pozostałych Wykonawców, w oparciu o kryteria oceny Najkorzystniejszej Oferty. Zamawiający uprawniony jest do podawania na bieżąco Wykonawcom innych,</w:t>
      </w:r>
      <w:r w:rsidR="00C91D29">
        <w:rPr>
          <w:rFonts w:ascii="Times New Roman" w:hAnsi="Times New Roman"/>
        </w:rPr>
        <w:t xml:space="preserve"> </w:t>
      </w:r>
      <w:r>
        <w:rPr>
          <w:rFonts w:ascii="Times New Roman" w:hAnsi="Times New Roman"/>
        </w:rPr>
        <w:t>niż mowa w zdaniu poprzednim informacji dotyczących Licytacji elektronicznej.</w:t>
      </w:r>
    </w:p>
    <w:p w14:paraId="01EDD3B6" w14:textId="05C7DAB6" w:rsidR="009E0802" w:rsidRPr="00656B31" w:rsidRDefault="009E0802" w:rsidP="004B15AE">
      <w:pPr>
        <w:spacing w:before="120" w:after="0" w:line="240" w:lineRule="auto"/>
        <w:ind w:left="351" w:hanging="351"/>
        <w:jc w:val="center"/>
        <w:rPr>
          <w:rFonts w:ascii="Times New Roman" w:hAnsi="Times New Roman"/>
          <w:b/>
        </w:rPr>
      </w:pPr>
      <w:r w:rsidRPr="00656B31">
        <w:rPr>
          <w:rFonts w:ascii="Times New Roman" w:hAnsi="Times New Roman"/>
          <w:b/>
        </w:rPr>
        <w:lastRenderedPageBreak/>
        <w:t>§</w:t>
      </w:r>
      <w:r w:rsidR="00CA414C">
        <w:rPr>
          <w:rFonts w:ascii="Times New Roman" w:hAnsi="Times New Roman"/>
          <w:b/>
        </w:rPr>
        <w:t xml:space="preserve"> </w:t>
      </w:r>
      <w:r w:rsidR="00924DE8">
        <w:rPr>
          <w:rFonts w:ascii="Times New Roman" w:hAnsi="Times New Roman"/>
          <w:b/>
        </w:rPr>
        <w:t>18</w:t>
      </w:r>
    </w:p>
    <w:p w14:paraId="1BDF9FB2" w14:textId="77777777" w:rsidR="009E0802" w:rsidRPr="00656B31" w:rsidRDefault="009E0802" w:rsidP="004B15AE">
      <w:pPr>
        <w:spacing w:before="120" w:after="0" w:line="240" w:lineRule="auto"/>
        <w:ind w:left="351" w:hanging="351"/>
        <w:jc w:val="center"/>
        <w:rPr>
          <w:rFonts w:ascii="Times New Roman" w:hAnsi="Times New Roman"/>
          <w:b/>
        </w:rPr>
      </w:pPr>
      <w:r w:rsidRPr="00656B31">
        <w:rPr>
          <w:rFonts w:ascii="Times New Roman" w:hAnsi="Times New Roman"/>
          <w:b/>
        </w:rPr>
        <w:t>Dogrywka</w:t>
      </w:r>
    </w:p>
    <w:p w14:paraId="6CFE3A71" w14:textId="0732A4F2" w:rsidR="009E0802" w:rsidRDefault="00883CAB" w:rsidP="000E2757">
      <w:pPr>
        <w:numPr>
          <w:ilvl w:val="0"/>
          <w:numId w:val="21"/>
        </w:numPr>
        <w:spacing w:before="120"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Zamawiający przeprowadzając Licytację elektroniczną określa czas podstawowy: na składanie Ofert – I etap, na Licytację elektroniczną – II etap, których przeprowadzenie gwarantuje. Po II etapie, o którym mowa w zdaniu poprzednim Zamawiający przeprowadza Dogrywki, o ile zastrzegł tak w SWZ.</w:t>
      </w:r>
      <w:r w:rsidR="009E0802" w:rsidRPr="00656B31">
        <w:rPr>
          <w:rFonts w:ascii="Times New Roman" w:eastAsia="Times New Roman" w:hAnsi="Times New Roman"/>
          <w:lang w:eastAsia="pl-PL"/>
        </w:rPr>
        <w:t>.</w:t>
      </w:r>
    </w:p>
    <w:p w14:paraId="7014FC88" w14:textId="77777777" w:rsidR="009E0802" w:rsidRPr="004B15AE" w:rsidRDefault="009E0802" w:rsidP="000E2757">
      <w:pPr>
        <w:numPr>
          <w:ilvl w:val="0"/>
          <w:numId w:val="21"/>
        </w:numPr>
        <w:spacing w:before="120" w:after="0" w:line="240" w:lineRule="auto"/>
        <w:ind w:left="567" w:hanging="283"/>
        <w:jc w:val="both"/>
        <w:rPr>
          <w:rFonts w:ascii="Times New Roman" w:eastAsia="Times New Roman" w:hAnsi="Times New Roman"/>
          <w:lang w:eastAsia="pl-PL"/>
        </w:rPr>
      </w:pPr>
      <w:r w:rsidRPr="004B15AE">
        <w:rPr>
          <w:rFonts w:ascii="Times New Roman" w:eastAsia="Times New Roman" w:hAnsi="Times New Roman"/>
          <w:lang w:eastAsia="pl-PL"/>
        </w:rPr>
        <w:t>Z zastrzeżeniem zdania następnego,</w:t>
      </w:r>
      <w:r w:rsidR="00912AF2">
        <w:rPr>
          <w:rFonts w:ascii="Times New Roman" w:eastAsia="Times New Roman" w:hAnsi="Times New Roman"/>
          <w:lang w:eastAsia="pl-PL"/>
        </w:rPr>
        <w:t xml:space="preserve"> uruchomienie,</w:t>
      </w:r>
      <w:r w:rsidRPr="004B15AE">
        <w:rPr>
          <w:rFonts w:ascii="Times New Roman" w:eastAsia="Times New Roman" w:hAnsi="Times New Roman"/>
          <w:lang w:eastAsia="pl-PL"/>
        </w:rPr>
        <w:t xml:space="preserve"> ilość i czas trwania Dogrywek określa się w </w:t>
      </w:r>
      <w:r w:rsidR="00555F9E" w:rsidRPr="004B15AE">
        <w:rPr>
          <w:rFonts w:ascii="Times New Roman" w:eastAsia="Times New Roman" w:hAnsi="Times New Roman"/>
          <w:lang w:eastAsia="pl-PL"/>
        </w:rPr>
        <w:t>SWZ</w:t>
      </w:r>
      <w:r w:rsidRPr="004B15AE">
        <w:rPr>
          <w:rFonts w:ascii="Times New Roman" w:eastAsia="Times New Roman" w:hAnsi="Times New Roman"/>
          <w:lang w:eastAsia="pl-PL"/>
        </w:rPr>
        <w:t xml:space="preserve">. </w:t>
      </w:r>
      <w:r w:rsidR="00351449">
        <w:rPr>
          <w:rFonts w:ascii="Times New Roman" w:eastAsia="Times New Roman" w:hAnsi="Times New Roman"/>
          <w:lang w:eastAsia="pl-PL"/>
        </w:rPr>
        <w:br/>
        <w:t>W przypadku, gdy w danej Dogrywce nie została złożona żadna nowa Oferta</w:t>
      </w:r>
      <w:r w:rsidR="00647712">
        <w:rPr>
          <w:rFonts w:ascii="Times New Roman" w:eastAsia="Times New Roman" w:hAnsi="Times New Roman"/>
          <w:lang w:eastAsia="pl-PL"/>
        </w:rPr>
        <w:t>,</w:t>
      </w:r>
      <w:r w:rsidR="00351449">
        <w:rPr>
          <w:rFonts w:ascii="Times New Roman" w:eastAsia="Times New Roman" w:hAnsi="Times New Roman"/>
          <w:lang w:eastAsia="pl-PL"/>
        </w:rPr>
        <w:t xml:space="preserve"> </w:t>
      </w:r>
      <w:r w:rsidRPr="004B15AE">
        <w:rPr>
          <w:rFonts w:ascii="Times New Roman" w:hAnsi="Times New Roman"/>
        </w:rPr>
        <w:t xml:space="preserve">Licytacja elektroniczna kończy się </w:t>
      </w:r>
      <w:r w:rsidR="00351449">
        <w:rPr>
          <w:rFonts w:ascii="Times New Roman" w:hAnsi="Times New Roman"/>
        </w:rPr>
        <w:t xml:space="preserve">wraz z tą Dogrywką, </w:t>
      </w:r>
      <w:r w:rsidRPr="004B15AE">
        <w:rPr>
          <w:rFonts w:ascii="Times New Roman" w:hAnsi="Times New Roman"/>
        </w:rPr>
        <w:t xml:space="preserve">przed przeprowadzeniem maksymalnej, w stosunku do podanej w </w:t>
      </w:r>
      <w:r w:rsidR="00555F9E" w:rsidRPr="004B15AE">
        <w:rPr>
          <w:rFonts w:ascii="Times New Roman" w:hAnsi="Times New Roman"/>
        </w:rPr>
        <w:t>SWZ</w:t>
      </w:r>
      <w:r w:rsidRPr="004B15AE">
        <w:rPr>
          <w:rFonts w:ascii="Times New Roman" w:hAnsi="Times New Roman"/>
        </w:rPr>
        <w:t>, liczby Dogrywek</w:t>
      </w:r>
      <w:r w:rsidR="00351449">
        <w:rPr>
          <w:rFonts w:ascii="Times New Roman" w:hAnsi="Times New Roman"/>
        </w:rPr>
        <w:t>.</w:t>
      </w:r>
      <w:r w:rsidRPr="004B15AE">
        <w:rPr>
          <w:rFonts w:ascii="Times New Roman" w:hAnsi="Times New Roman"/>
        </w:rPr>
        <w:t xml:space="preserve"> </w:t>
      </w:r>
    </w:p>
    <w:p w14:paraId="7028D46E" w14:textId="77777777" w:rsidR="009E0802" w:rsidRDefault="009E0802" w:rsidP="000E2757">
      <w:pPr>
        <w:numPr>
          <w:ilvl w:val="0"/>
          <w:numId w:val="21"/>
        </w:numPr>
        <w:spacing w:before="120" w:after="0" w:line="240" w:lineRule="auto"/>
        <w:ind w:left="567" w:hanging="283"/>
        <w:jc w:val="both"/>
        <w:rPr>
          <w:rFonts w:ascii="Times New Roman" w:eastAsia="Times New Roman" w:hAnsi="Times New Roman"/>
          <w:lang w:eastAsia="pl-PL"/>
        </w:rPr>
      </w:pPr>
      <w:r w:rsidRPr="004B15AE">
        <w:rPr>
          <w:rFonts w:ascii="Times New Roman" w:eastAsia="Times New Roman" w:hAnsi="Times New Roman"/>
          <w:lang w:eastAsia="pl-PL"/>
        </w:rPr>
        <w:t xml:space="preserve">W przypadku zastrzeżenia przez Zamawiającego, że Licytacja elektroniczna składać się będzie z podetapów Wykonawca uprawniony jest składać Oferty przez całą Licytację </w:t>
      </w:r>
      <w:r w:rsidR="00351449">
        <w:rPr>
          <w:rFonts w:ascii="Times New Roman" w:eastAsia="Times New Roman" w:hAnsi="Times New Roman"/>
          <w:lang w:eastAsia="pl-PL"/>
        </w:rPr>
        <w:t>e</w:t>
      </w:r>
      <w:r w:rsidRPr="004B15AE">
        <w:rPr>
          <w:rFonts w:ascii="Times New Roman" w:eastAsia="Times New Roman" w:hAnsi="Times New Roman"/>
          <w:lang w:eastAsia="pl-PL"/>
        </w:rPr>
        <w:t>lektroniczną</w:t>
      </w:r>
      <w:r w:rsidR="00351449">
        <w:rPr>
          <w:rFonts w:ascii="Times New Roman" w:eastAsia="Times New Roman" w:hAnsi="Times New Roman"/>
          <w:lang w:eastAsia="pl-PL"/>
        </w:rPr>
        <w:t>.</w:t>
      </w:r>
      <w:r w:rsidRPr="004B15AE">
        <w:rPr>
          <w:rFonts w:ascii="Times New Roman" w:eastAsia="Times New Roman" w:hAnsi="Times New Roman"/>
          <w:lang w:eastAsia="pl-PL"/>
        </w:rPr>
        <w:t xml:space="preserve">  Oferta złożona na jednym </w:t>
      </w:r>
      <w:r w:rsidR="00BA4C2B">
        <w:rPr>
          <w:rFonts w:ascii="Times New Roman" w:eastAsia="Times New Roman" w:hAnsi="Times New Roman"/>
          <w:lang w:eastAsia="pl-PL"/>
        </w:rPr>
        <w:br/>
      </w:r>
      <w:r w:rsidRPr="004B15AE">
        <w:rPr>
          <w:rFonts w:ascii="Times New Roman" w:eastAsia="Times New Roman" w:hAnsi="Times New Roman"/>
          <w:lang w:eastAsia="pl-PL"/>
        </w:rPr>
        <w:t>z podetapów pozostaje ważna na wszystkich podetapach, przy czy</w:t>
      </w:r>
      <w:r w:rsidR="00FF0697">
        <w:rPr>
          <w:rFonts w:ascii="Times New Roman" w:eastAsia="Times New Roman" w:hAnsi="Times New Roman"/>
          <w:lang w:eastAsia="pl-PL"/>
        </w:rPr>
        <w:t>m</w:t>
      </w:r>
      <w:r w:rsidRPr="004B15AE">
        <w:rPr>
          <w:rFonts w:ascii="Times New Roman" w:eastAsia="Times New Roman" w:hAnsi="Times New Roman"/>
          <w:lang w:eastAsia="pl-PL"/>
        </w:rPr>
        <w:t xml:space="preserve"> Wykonawca nie jest obowiązany do złożenia Oferty na </w:t>
      </w:r>
      <w:r w:rsidR="00FF0697">
        <w:rPr>
          <w:rFonts w:ascii="Times New Roman" w:eastAsia="Times New Roman" w:hAnsi="Times New Roman"/>
          <w:lang w:eastAsia="pl-PL"/>
        </w:rPr>
        <w:t>II</w:t>
      </w:r>
      <w:r w:rsidRPr="004B15AE">
        <w:rPr>
          <w:rFonts w:ascii="Times New Roman" w:eastAsia="Times New Roman" w:hAnsi="Times New Roman"/>
          <w:lang w:eastAsia="pl-PL"/>
        </w:rPr>
        <w:t xml:space="preserve"> etapie, o którym mowa w ust. 1 w celu dopuszczenia do Dogrywek.</w:t>
      </w:r>
    </w:p>
    <w:p w14:paraId="696A76DF" w14:textId="77777777" w:rsidR="00C22951" w:rsidRDefault="009E0802" w:rsidP="00E37577">
      <w:pPr>
        <w:numPr>
          <w:ilvl w:val="0"/>
          <w:numId w:val="21"/>
        </w:numPr>
        <w:spacing w:before="120" w:after="0" w:line="240" w:lineRule="auto"/>
        <w:ind w:left="567" w:hanging="283"/>
        <w:jc w:val="both"/>
        <w:rPr>
          <w:rFonts w:ascii="Times New Roman" w:eastAsia="Times New Roman" w:hAnsi="Times New Roman"/>
          <w:lang w:eastAsia="pl-PL"/>
        </w:rPr>
      </w:pPr>
      <w:r w:rsidRPr="004B15AE">
        <w:rPr>
          <w:rFonts w:ascii="Times New Roman" w:eastAsia="Times New Roman" w:hAnsi="Times New Roman"/>
          <w:lang w:eastAsia="pl-PL"/>
        </w:rPr>
        <w:t xml:space="preserve">Przeprowadzenie etapu Dogrywek uzależnione jest od złożenia przez któregokolwiek z uczestniczących </w:t>
      </w:r>
      <w:r w:rsidR="00BA4C2B">
        <w:rPr>
          <w:rFonts w:ascii="Times New Roman" w:eastAsia="Times New Roman" w:hAnsi="Times New Roman"/>
          <w:lang w:eastAsia="pl-PL"/>
        </w:rPr>
        <w:br/>
      </w:r>
      <w:r w:rsidRPr="004B15AE">
        <w:rPr>
          <w:rFonts w:ascii="Times New Roman" w:eastAsia="Times New Roman" w:hAnsi="Times New Roman"/>
          <w:lang w:eastAsia="pl-PL"/>
        </w:rPr>
        <w:t xml:space="preserve">w postępowaniu Wykonawców, Oferty w czasie określonym w </w:t>
      </w:r>
      <w:r w:rsidR="00530AA2" w:rsidRPr="004B15AE">
        <w:rPr>
          <w:rFonts w:ascii="Times New Roman" w:eastAsia="Times New Roman" w:hAnsi="Times New Roman"/>
          <w:lang w:eastAsia="pl-PL"/>
        </w:rPr>
        <w:t>SWZ</w:t>
      </w:r>
      <w:r w:rsidRPr="004B15AE">
        <w:rPr>
          <w:rFonts w:ascii="Times New Roman" w:eastAsia="Times New Roman" w:hAnsi="Times New Roman"/>
          <w:lang w:eastAsia="pl-PL"/>
        </w:rPr>
        <w:t xml:space="preserve"> przez Zamawiającego, oznaczonym jako „ilość sekund między ostatnią ofertą a zakończeniem”.</w:t>
      </w:r>
    </w:p>
    <w:p w14:paraId="2A8BBC73" w14:textId="77777777" w:rsidR="00840BDE" w:rsidRDefault="00840BDE" w:rsidP="00551BF7">
      <w:pPr>
        <w:spacing w:before="120" w:after="0" w:line="240" w:lineRule="auto"/>
        <w:rPr>
          <w:rFonts w:ascii="Times New Roman" w:hAnsi="Times New Roman"/>
          <w:b/>
          <w:lang w:eastAsia="pl-PL"/>
        </w:rPr>
      </w:pPr>
    </w:p>
    <w:p w14:paraId="09501D2C" w14:textId="3CEE7F67" w:rsidR="009E0802" w:rsidRPr="00656B31" w:rsidRDefault="009E0802" w:rsidP="00656B31">
      <w:pPr>
        <w:spacing w:before="120" w:after="0" w:line="240" w:lineRule="auto"/>
        <w:jc w:val="center"/>
        <w:rPr>
          <w:rFonts w:ascii="Times New Roman" w:hAnsi="Times New Roman"/>
          <w:b/>
          <w:lang w:eastAsia="pl-PL"/>
        </w:rPr>
      </w:pPr>
      <w:r w:rsidRPr="00656B31">
        <w:rPr>
          <w:rFonts w:ascii="Times New Roman" w:hAnsi="Times New Roman"/>
          <w:b/>
          <w:lang w:eastAsia="pl-PL"/>
        </w:rPr>
        <w:t>§</w:t>
      </w:r>
      <w:r w:rsidR="00CA414C">
        <w:rPr>
          <w:rFonts w:ascii="Times New Roman" w:hAnsi="Times New Roman"/>
          <w:b/>
          <w:lang w:eastAsia="pl-PL"/>
        </w:rPr>
        <w:t xml:space="preserve"> </w:t>
      </w:r>
      <w:r w:rsidR="00924DE8">
        <w:rPr>
          <w:rFonts w:ascii="Times New Roman" w:hAnsi="Times New Roman"/>
          <w:b/>
          <w:lang w:eastAsia="pl-PL"/>
        </w:rPr>
        <w:t>19</w:t>
      </w:r>
    </w:p>
    <w:p w14:paraId="617BD56F" w14:textId="77777777" w:rsidR="009E0802" w:rsidRPr="00656B31" w:rsidRDefault="009E0802" w:rsidP="00656B31">
      <w:pPr>
        <w:spacing w:before="120" w:after="0" w:line="240" w:lineRule="auto"/>
        <w:jc w:val="center"/>
        <w:rPr>
          <w:rFonts w:ascii="Times New Roman" w:hAnsi="Times New Roman"/>
          <w:b/>
          <w:lang w:eastAsia="pl-PL"/>
        </w:rPr>
      </w:pPr>
      <w:r w:rsidRPr="00656B31">
        <w:rPr>
          <w:rFonts w:ascii="Times New Roman" w:hAnsi="Times New Roman"/>
          <w:b/>
          <w:lang w:eastAsia="pl-PL"/>
        </w:rPr>
        <w:t>Udzielenie Zamówienia</w:t>
      </w:r>
      <w:r w:rsidR="007648E5">
        <w:rPr>
          <w:rFonts w:ascii="Times New Roman" w:hAnsi="Times New Roman"/>
          <w:b/>
          <w:lang w:eastAsia="pl-PL"/>
        </w:rPr>
        <w:t xml:space="preserve"> w Licytacji elektronicznej</w:t>
      </w:r>
    </w:p>
    <w:p w14:paraId="66B7E2DB" w14:textId="77777777" w:rsidR="009E0802" w:rsidRDefault="009E0802" w:rsidP="000E2757">
      <w:pPr>
        <w:numPr>
          <w:ilvl w:val="0"/>
          <w:numId w:val="22"/>
        </w:numPr>
        <w:spacing w:before="120" w:after="0" w:line="240" w:lineRule="auto"/>
        <w:ind w:left="567" w:hanging="283"/>
        <w:jc w:val="both"/>
        <w:rPr>
          <w:rFonts w:ascii="Times New Roman" w:hAnsi="Times New Roman"/>
          <w:lang w:eastAsia="pl-PL"/>
        </w:rPr>
      </w:pPr>
      <w:r w:rsidRPr="00656B31">
        <w:rPr>
          <w:rFonts w:ascii="Times New Roman" w:hAnsi="Times New Roman"/>
          <w:lang w:eastAsia="pl-PL"/>
        </w:rPr>
        <w:t xml:space="preserve">Udzielenie Zamówienia może nastąpić wyłącznie na rzecz Wykonawcy, którego Oferta została wybrana przez Zamawiającego w ramach Wyboru Najkorzystniejszej Oferty. </w:t>
      </w:r>
    </w:p>
    <w:p w14:paraId="3786DC1A" w14:textId="51A2A3E2" w:rsidR="009E0802" w:rsidRDefault="00690DAA" w:rsidP="000E2757">
      <w:pPr>
        <w:numPr>
          <w:ilvl w:val="0"/>
          <w:numId w:val="22"/>
        </w:numPr>
        <w:spacing w:before="120" w:after="0" w:line="240" w:lineRule="auto"/>
        <w:ind w:left="567" w:hanging="283"/>
        <w:jc w:val="both"/>
        <w:rPr>
          <w:rFonts w:ascii="Times New Roman" w:hAnsi="Times New Roman"/>
          <w:lang w:eastAsia="pl-PL"/>
        </w:rPr>
      </w:pPr>
      <w:r w:rsidRPr="004B15AE">
        <w:rPr>
          <w:rFonts w:ascii="Times New Roman" w:hAnsi="Times New Roman"/>
          <w:lang w:eastAsia="pl-PL"/>
        </w:rPr>
        <w:t xml:space="preserve">Z zastrzeżeniem ust. 3- </w:t>
      </w:r>
      <w:r w:rsidR="00672341">
        <w:rPr>
          <w:rFonts w:ascii="Times New Roman" w:hAnsi="Times New Roman"/>
          <w:lang w:eastAsia="pl-PL"/>
        </w:rPr>
        <w:t>4</w:t>
      </w:r>
      <w:r w:rsidR="009E0802" w:rsidRPr="004B15AE">
        <w:rPr>
          <w:rFonts w:ascii="Times New Roman" w:hAnsi="Times New Roman"/>
          <w:lang w:eastAsia="pl-PL"/>
        </w:rPr>
        <w:t>, Zamawiający dokonuje Wyboru Najkorzystniejszej Oferty, zgodnie z postanowieniami §</w:t>
      </w:r>
      <w:r w:rsidR="00924DE8">
        <w:rPr>
          <w:rFonts w:ascii="Times New Roman" w:hAnsi="Times New Roman"/>
          <w:lang w:eastAsia="pl-PL"/>
        </w:rPr>
        <w:t>20</w:t>
      </w:r>
      <w:r w:rsidR="009E0802" w:rsidRPr="004B15AE">
        <w:rPr>
          <w:rFonts w:ascii="Times New Roman" w:hAnsi="Times New Roman"/>
          <w:lang w:eastAsia="pl-PL"/>
        </w:rPr>
        <w:t>.</w:t>
      </w:r>
    </w:p>
    <w:p w14:paraId="4BB6A48A" w14:textId="77777777" w:rsidR="009E0802" w:rsidRDefault="009E0802" w:rsidP="000E2757">
      <w:pPr>
        <w:numPr>
          <w:ilvl w:val="0"/>
          <w:numId w:val="22"/>
        </w:numPr>
        <w:spacing w:before="120" w:after="0" w:line="240" w:lineRule="auto"/>
        <w:ind w:left="567" w:hanging="283"/>
        <w:jc w:val="both"/>
        <w:rPr>
          <w:rFonts w:ascii="Times New Roman" w:hAnsi="Times New Roman"/>
          <w:lang w:eastAsia="pl-PL"/>
        </w:rPr>
      </w:pPr>
      <w:r w:rsidRPr="004B15AE">
        <w:rPr>
          <w:rFonts w:ascii="Times New Roman" w:hAnsi="Times New Roman"/>
          <w:lang w:eastAsia="pl-PL"/>
        </w:rPr>
        <w:t xml:space="preserve">W przypadku złożenia Ofert, które zostały ocenione jako tak samo korzystne dla Zamawiającego zgodnie </w:t>
      </w:r>
      <w:r w:rsidR="00BA4C2B">
        <w:rPr>
          <w:rFonts w:ascii="Times New Roman" w:hAnsi="Times New Roman"/>
          <w:lang w:eastAsia="pl-PL"/>
        </w:rPr>
        <w:br/>
      </w:r>
      <w:r w:rsidRPr="004B15AE">
        <w:rPr>
          <w:rFonts w:ascii="Times New Roman" w:hAnsi="Times New Roman"/>
          <w:lang w:eastAsia="pl-PL"/>
        </w:rPr>
        <w:t xml:space="preserve">z postanowieniami </w:t>
      </w:r>
      <w:r w:rsidR="00451214" w:rsidRPr="004B15AE">
        <w:rPr>
          <w:rFonts w:ascii="Times New Roman" w:hAnsi="Times New Roman"/>
          <w:lang w:eastAsia="pl-PL"/>
        </w:rPr>
        <w:t>SWZ</w:t>
      </w:r>
      <w:r w:rsidRPr="004B15AE">
        <w:rPr>
          <w:rFonts w:ascii="Times New Roman" w:hAnsi="Times New Roman"/>
          <w:lang w:eastAsia="pl-PL"/>
        </w:rPr>
        <w:t>, Oferta, która została złożona wcześniej jest uznawana za korzystniejszą.</w:t>
      </w:r>
    </w:p>
    <w:p w14:paraId="186BB409" w14:textId="194DB391" w:rsidR="00351449" w:rsidRPr="005E4B98" w:rsidRDefault="009E0802" w:rsidP="005E4B98">
      <w:pPr>
        <w:numPr>
          <w:ilvl w:val="0"/>
          <w:numId w:val="22"/>
        </w:numPr>
        <w:spacing w:before="120" w:after="0" w:line="240" w:lineRule="auto"/>
        <w:ind w:left="567" w:hanging="283"/>
        <w:jc w:val="both"/>
        <w:rPr>
          <w:rFonts w:ascii="Times New Roman" w:hAnsi="Times New Roman"/>
          <w:lang w:eastAsia="pl-PL"/>
        </w:rPr>
      </w:pPr>
      <w:r w:rsidRPr="004B15AE">
        <w:rPr>
          <w:rFonts w:ascii="Times New Roman" w:hAnsi="Times New Roman"/>
          <w:lang w:eastAsia="pl-PL"/>
        </w:rPr>
        <w:t xml:space="preserve">Udzielenie Zamówienia następuje w chwili udzielenia przybicia przez Zamawiającego. </w:t>
      </w:r>
      <w:r w:rsidR="00512858">
        <w:rPr>
          <w:rFonts w:ascii="Times New Roman" w:hAnsi="Times New Roman"/>
          <w:lang w:eastAsia="pl-PL"/>
        </w:rPr>
        <w:t>U</w:t>
      </w:r>
      <w:r w:rsidRPr="004B15AE">
        <w:rPr>
          <w:rFonts w:ascii="Times New Roman" w:hAnsi="Times New Roman"/>
          <w:lang w:eastAsia="pl-PL"/>
        </w:rPr>
        <w:t xml:space="preserve">dzielenie przybicia następuje z chwilą przekazania przez Zamawiającego </w:t>
      </w:r>
      <w:r w:rsidRPr="004B15AE">
        <w:rPr>
          <w:rFonts w:ascii="Times New Roman" w:eastAsia="Times New Roman" w:hAnsi="Times New Roman"/>
          <w:lang w:eastAsia="pl-PL"/>
        </w:rPr>
        <w:t>informacji o Wyborze Najkorzystniejszej Oferty</w:t>
      </w:r>
      <w:r w:rsidRPr="004B15AE">
        <w:rPr>
          <w:rFonts w:ascii="Times New Roman" w:hAnsi="Times New Roman"/>
          <w:lang w:eastAsia="pl-PL"/>
        </w:rPr>
        <w:t>.</w:t>
      </w:r>
      <w:bookmarkStart w:id="2" w:name="_Ref116954460"/>
    </w:p>
    <w:p w14:paraId="76E669C6" w14:textId="3322BC4D" w:rsidR="00555F9E" w:rsidRPr="00656B31" w:rsidRDefault="00555F9E" w:rsidP="00656B31">
      <w:pPr>
        <w:spacing w:before="120" w:after="0" w:line="240" w:lineRule="auto"/>
        <w:jc w:val="center"/>
        <w:rPr>
          <w:rFonts w:ascii="Times New Roman" w:hAnsi="Times New Roman"/>
          <w:b/>
          <w:lang w:eastAsia="pl-PL"/>
        </w:rPr>
      </w:pPr>
      <w:r w:rsidRPr="00656B31">
        <w:rPr>
          <w:rFonts w:ascii="Times New Roman" w:hAnsi="Times New Roman"/>
          <w:b/>
          <w:lang w:eastAsia="pl-PL"/>
        </w:rPr>
        <w:t>§</w:t>
      </w:r>
      <w:r w:rsidR="00CA414C">
        <w:rPr>
          <w:rFonts w:ascii="Times New Roman" w:hAnsi="Times New Roman"/>
          <w:b/>
          <w:lang w:eastAsia="pl-PL"/>
        </w:rPr>
        <w:t xml:space="preserve"> </w:t>
      </w:r>
      <w:r w:rsidR="00924DE8">
        <w:rPr>
          <w:rFonts w:ascii="Times New Roman" w:hAnsi="Times New Roman"/>
          <w:b/>
          <w:lang w:eastAsia="pl-PL"/>
        </w:rPr>
        <w:t>20</w:t>
      </w:r>
    </w:p>
    <w:p w14:paraId="0074CD17" w14:textId="77777777" w:rsidR="00555F9E" w:rsidRPr="00656B31" w:rsidRDefault="00555F9E" w:rsidP="00656B31">
      <w:pPr>
        <w:spacing w:before="120" w:after="0" w:line="240" w:lineRule="auto"/>
        <w:jc w:val="center"/>
        <w:rPr>
          <w:rFonts w:ascii="Times New Roman" w:hAnsi="Times New Roman"/>
          <w:b/>
          <w:lang w:eastAsia="pl-PL"/>
        </w:rPr>
      </w:pPr>
      <w:r w:rsidRPr="00656B31">
        <w:rPr>
          <w:rFonts w:ascii="Times New Roman" w:hAnsi="Times New Roman"/>
          <w:b/>
          <w:lang w:eastAsia="pl-PL"/>
        </w:rPr>
        <w:t>Wybór najkorzystniejszej oferty</w:t>
      </w:r>
    </w:p>
    <w:p w14:paraId="1BEC9E16" w14:textId="77777777" w:rsidR="00555F9E" w:rsidRPr="00656B31"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656B31">
        <w:rPr>
          <w:rFonts w:ascii="Times New Roman" w:eastAsia="Times New Roman" w:hAnsi="Times New Roman"/>
          <w:lang w:eastAsia="pl-PL"/>
        </w:rPr>
        <w:t>Wybór Najkorzystniejszej Oferty rozpoczyna się:</w:t>
      </w:r>
    </w:p>
    <w:p w14:paraId="5F796458" w14:textId="77777777" w:rsidR="00555F9E" w:rsidRPr="00656B31" w:rsidRDefault="00555F9E" w:rsidP="000E2757">
      <w:pPr>
        <w:pStyle w:val="Akapitzlist"/>
        <w:numPr>
          <w:ilvl w:val="1"/>
          <w:numId w:val="31"/>
        </w:numPr>
        <w:spacing w:before="120" w:after="0" w:line="240" w:lineRule="auto"/>
        <w:ind w:left="1134"/>
        <w:contextualSpacing w:val="0"/>
        <w:jc w:val="both"/>
        <w:rPr>
          <w:rFonts w:ascii="Times New Roman" w:eastAsia="Times New Roman" w:hAnsi="Times New Roman"/>
          <w:lang w:eastAsia="pl-PL"/>
        </w:rPr>
      </w:pPr>
      <w:r w:rsidRPr="00656B31">
        <w:rPr>
          <w:rFonts w:ascii="Times New Roman" w:eastAsia="Times New Roman" w:hAnsi="Times New Roman"/>
          <w:lang w:eastAsia="pl-PL"/>
        </w:rPr>
        <w:t xml:space="preserve">w odniesieniu do postępowań prowadzonych za pośrednictwem Platformy Zakupowej - z chwilą pojawienia się na Platformie Zakupowej informacji o zakończeniu ostatniego etapu postępowania </w:t>
      </w:r>
      <w:r w:rsidR="00BA4C2B">
        <w:rPr>
          <w:rFonts w:ascii="Times New Roman" w:eastAsia="Times New Roman" w:hAnsi="Times New Roman"/>
          <w:lang w:eastAsia="pl-PL"/>
        </w:rPr>
        <w:br/>
      </w:r>
      <w:r w:rsidRPr="00656B31">
        <w:rPr>
          <w:rFonts w:ascii="Times New Roman" w:eastAsia="Times New Roman" w:hAnsi="Times New Roman"/>
          <w:lang w:eastAsia="pl-PL"/>
        </w:rPr>
        <w:t xml:space="preserve">o Udzielenie Zamówienia, który był przewidziany w SWZ lub, </w:t>
      </w:r>
    </w:p>
    <w:p w14:paraId="4F0B6BB5" w14:textId="77777777" w:rsidR="00555F9E" w:rsidRPr="00656B31" w:rsidRDefault="00555F9E" w:rsidP="000E2757">
      <w:pPr>
        <w:pStyle w:val="Akapitzlist"/>
        <w:numPr>
          <w:ilvl w:val="1"/>
          <w:numId w:val="31"/>
        </w:numPr>
        <w:spacing w:before="120" w:after="0" w:line="240" w:lineRule="auto"/>
        <w:ind w:left="1134"/>
        <w:contextualSpacing w:val="0"/>
        <w:jc w:val="both"/>
        <w:rPr>
          <w:rFonts w:ascii="Times New Roman" w:eastAsia="Times New Roman" w:hAnsi="Times New Roman"/>
          <w:lang w:eastAsia="pl-PL"/>
        </w:rPr>
      </w:pPr>
      <w:r w:rsidRPr="00656B31">
        <w:rPr>
          <w:rFonts w:ascii="Times New Roman" w:eastAsia="Times New Roman" w:hAnsi="Times New Roman"/>
          <w:lang w:eastAsia="pl-PL"/>
        </w:rPr>
        <w:t xml:space="preserve">w odniesieniu do postępowań nie prowadzonych za pośrednictwem Platformy Zakupowej, z chwilą otwarcia Ofert, zgodnie ze wskazaniem SWZ. </w:t>
      </w:r>
    </w:p>
    <w:p w14:paraId="042FD7EC" w14:textId="77777777" w:rsidR="00555F9E"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656B31">
        <w:rPr>
          <w:rFonts w:ascii="Times New Roman" w:eastAsia="Times New Roman" w:hAnsi="Times New Roman"/>
          <w:lang w:eastAsia="pl-PL"/>
        </w:rPr>
        <w:t xml:space="preserve">W trakcie etapu Wyboru Najkorzystniejszej Oferty Zamawiający, w pierwszej kolejności dokonuje oceny Najkorzystniejszej Oferty spośród wszystkich złożonych Ofert. W drugiej kolejności Zamawiający wybiera Najkorzystniejszą Ofertę spośród Ofert, które nie podlegają odrzuceniu, badając istnienie podstaw do wykluczenia Wykonawców. </w:t>
      </w:r>
    </w:p>
    <w:p w14:paraId="3A7B320E" w14:textId="2387AC5F" w:rsidR="00555F9E"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4B15AE">
        <w:rPr>
          <w:rFonts w:ascii="Times New Roman" w:eastAsia="Times New Roman" w:hAnsi="Times New Roman"/>
          <w:lang w:eastAsia="pl-PL"/>
        </w:rPr>
        <w:t>W przypadku skorzystania przez Zamawiającego z uprawnienia, o którym mowa w §</w:t>
      </w:r>
      <w:r w:rsidR="002B7514" w:rsidRPr="004B15AE">
        <w:rPr>
          <w:rFonts w:ascii="Times New Roman" w:eastAsia="Times New Roman" w:hAnsi="Times New Roman"/>
          <w:lang w:eastAsia="pl-PL"/>
        </w:rPr>
        <w:t>1</w:t>
      </w:r>
      <w:r w:rsidR="00924DE8">
        <w:rPr>
          <w:rFonts w:ascii="Times New Roman" w:eastAsia="Times New Roman" w:hAnsi="Times New Roman"/>
          <w:lang w:eastAsia="pl-PL"/>
        </w:rPr>
        <w:t>0</w:t>
      </w:r>
      <w:r w:rsidR="002B7514" w:rsidRPr="004B15AE">
        <w:rPr>
          <w:rFonts w:ascii="Times New Roman" w:eastAsia="Times New Roman" w:hAnsi="Times New Roman"/>
          <w:lang w:eastAsia="pl-PL"/>
        </w:rPr>
        <w:t xml:space="preserve"> ust.</w:t>
      </w:r>
      <w:r w:rsidR="004E2AA1">
        <w:rPr>
          <w:rFonts w:ascii="Times New Roman" w:eastAsia="Times New Roman" w:hAnsi="Times New Roman"/>
          <w:lang w:eastAsia="pl-PL"/>
        </w:rPr>
        <w:t>2</w:t>
      </w:r>
      <w:r w:rsidRPr="004B15AE">
        <w:rPr>
          <w:rFonts w:ascii="Times New Roman" w:eastAsia="Times New Roman" w:hAnsi="Times New Roman"/>
          <w:lang w:eastAsia="pl-PL"/>
        </w:rPr>
        <w:t>, Zamawiający wzywa Wykonawcę, który złożył Ofertę ocenioną jako niepodlegającą odrzuceniu Najkorzystniejszą Ofertę, do dostarczenia dokumentów i oświadczeń, o których mowa w §</w:t>
      </w:r>
      <w:r w:rsidR="00924DE8">
        <w:rPr>
          <w:rFonts w:ascii="Times New Roman" w:eastAsia="Times New Roman" w:hAnsi="Times New Roman"/>
          <w:lang w:eastAsia="pl-PL"/>
        </w:rPr>
        <w:t>10</w:t>
      </w:r>
      <w:r w:rsidR="00924DE8" w:rsidRPr="004B15AE">
        <w:rPr>
          <w:rFonts w:ascii="Times New Roman" w:eastAsia="Times New Roman" w:hAnsi="Times New Roman"/>
          <w:lang w:eastAsia="pl-PL"/>
        </w:rPr>
        <w:t xml:space="preserve"> </w:t>
      </w:r>
      <w:r w:rsidR="002B7514" w:rsidRPr="004B15AE">
        <w:rPr>
          <w:rFonts w:ascii="Times New Roman" w:eastAsia="Times New Roman" w:hAnsi="Times New Roman"/>
          <w:lang w:eastAsia="pl-PL"/>
        </w:rPr>
        <w:t>ust.</w:t>
      </w:r>
      <w:r w:rsidR="004E2AA1">
        <w:rPr>
          <w:rFonts w:ascii="Times New Roman" w:eastAsia="Times New Roman" w:hAnsi="Times New Roman"/>
          <w:lang w:eastAsia="pl-PL"/>
        </w:rPr>
        <w:t>2</w:t>
      </w:r>
      <w:r w:rsidRPr="004B15AE">
        <w:rPr>
          <w:rFonts w:ascii="Times New Roman" w:eastAsia="Times New Roman" w:hAnsi="Times New Roman"/>
          <w:lang w:eastAsia="pl-PL"/>
        </w:rPr>
        <w:t>.</w:t>
      </w:r>
    </w:p>
    <w:p w14:paraId="233C1B34" w14:textId="573C977A" w:rsidR="00555F9E" w:rsidRDefault="00843690"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Pr>
          <w:rFonts w:ascii="Times New Roman" w:eastAsia="Times New Roman" w:hAnsi="Times New Roman"/>
          <w:lang w:eastAsia="pl-PL"/>
        </w:rPr>
        <w:t>Z zastrzeżeniem §</w:t>
      </w:r>
      <w:r w:rsidR="00924DE8">
        <w:rPr>
          <w:rFonts w:ascii="Times New Roman" w:eastAsia="Times New Roman" w:hAnsi="Times New Roman"/>
          <w:lang w:eastAsia="pl-PL"/>
        </w:rPr>
        <w:t xml:space="preserve">10 </w:t>
      </w:r>
      <w:r>
        <w:rPr>
          <w:rFonts w:ascii="Times New Roman" w:eastAsia="Times New Roman" w:hAnsi="Times New Roman"/>
          <w:lang w:eastAsia="pl-PL"/>
        </w:rPr>
        <w:t xml:space="preserve">ust. </w:t>
      </w:r>
      <w:r w:rsidR="004E2AA1">
        <w:rPr>
          <w:rFonts w:ascii="Times New Roman" w:eastAsia="Times New Roman" w:hAnsi="Times New Roman"/>
          <w:lang w:eastAsia="pl-PL"/>
        </w:rPr>
        <w:t>5</w:t>
      </w:r>
      <w:r>
        <w:rPr>
          <w:rFonts w:ascii="Times New Roman" w:eastAsia="Times New Roman" w:hAnsi="Times New Roman"/>
          <w:lang w:eastAsia="pl-PL"/>
        </w:rPr>
        <w:t>, w</w:t>
      </w:r>
      <w:r w:rsidR="00555F9E" w:rsidRPr="004B15AE">
        <w:rPr>
          <w:rFonts w:ascii="Times New Roman" w:eastAsia="Times New Roman" w:hAnsi="Times New Roman"/>
          <w:lang w:eastAsia="pl-PL"/>
        </w:rPr>
        <w:t xml:space="preserve"> przypadku uchybienia przez Wykonawcę obowiązkowi, o którym mowa w ust. 3, Zamawiający odrzuca Ofertę tego Wykonawcy, a następnie, nie uwzględniając jej, dokonuje ponownej oceny złożonych Ofert</w:t>
      </w:r>
      <w:r w:rsidR="009847EF">
        <w:rPr>
          <w:rFonts w:ascii="Times New Roman" w:eastAsia="Times New Roman" w:hAnsi="Times New Roman"/>
          <w:lang w:eastAsia="pl-PL"/>
        </w:rPr>
        <w:t xml:space="preserve">, </w:t>
      </w:r>
      <w:r w:rsidR="00555F9E" w:rsidRPr="004B15AE">
        <w:rPr>
          <w:rFonts w:ascii="Times New Roman" w:eastAsia="Times New Roman" w:hAnsi="Times New Roman"/>
          <w:lang w:eastAsia="pl-PL"/>
        </w:rPr>
        <w:t>zgodnie z ust. 2.</w:t>
      </w:r>
    </w:p>
    <w:p w14:paraId="53EC64BE" w14:textId="77777777" w:rsidR="00555F9E"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4B15AE">
        <w:rPr>
          <w:rFonts w:ascii="Times New Roman" w:eastAsia="Times New Roman" w:hAnsi="Times New Roman"/>
          <w:lang w:eastAsia="pl-PL"/>
        </w:rPr>
        <w:t>Zamawiający niezwłocznie po Wyborze Najkorzystniejszej Oferty przekazuje Wykonawcom, którzy złożyli Ofertę w tym postępowaniu informację o Wyborze Najkorzystniejszej Oferty. W postępowaniach o Udzielenie Zamówienia prowadzonych na Platformie Zakupowej, informacja o Wyborze Najkorzystniejszej Oferty jest przekazywana wyłącznie za pośrednictwem Platformy Zakupowej.</w:t>
      </w:r>
    </w:p>
    <w:p w14:paraId="2EE1B879" w14:textId="77777777" w:rsidR="00555F9E"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4B15AE">
        <w:rPr>
          <w:rFonts w:ascii="Times New Roman" w:eastAsia="Times New Roman" w:hAnsi="Times New Roman"/>
          <w:lang w:eastAsia="pl-PL"/>
        </w:rPr>
        <w:lastRenderedPageBreak/>
        <w:t xml:space="preserve">Informacja, o Wyborze Najkorzystniejszej Oferty, o której mowa w ust. 5 </w:t>
      </w:r>
      <w:r w:rsidR="00CD7F27">
        <w:rPr>
          <w:rFonts w:ascii="Times New Roman" w:eastAsia="Times New Roman" w:hAnsi="Times New Roman"/>
          <w:lang w:eastAsia="pl-PL"/>
        </w:rPr>
        <w:t xml:space="preserve">jest równoznaczna ze zobowiązaniem Zamawiającego do Udzielenia Zamówienia wybranemu Wykonawcy. </w:t>
      </w:r>
    </w:p>
    <w:p w14:paraId="2B0DF0BE" w14:textId="1F9E6ED4" w:rsidR="008A61AC" w:rsidRPr="003A3EFD" w:rsidRDefault="00102F5E" w:rsidP="003A3EFD">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3A3EFD">
        <w:rPr>
          <w:rFonts w:ascii="Times New Roman" w:eastAsia="Times New Roman" w:hAnsi="Times New Roman"/>
          <w:lang w:eastAsia="pl-PL"/>
        </w:rPr>
        <w:t xml:space="preserve">W </w:t>
      </w:r>
      <w:r w:rsidR="00555F9E" w:rsidRPr="003A3EFD">
        <w:rPr>
          <w:rFonts w:ascii="Times New Roman" w:eastAsia="Times New Roman" w:hAnsi="Times New Roman"/>
          <w:lang w:eastAsia="pl-PL"/>
        </w:rPr>
        <w:t xml:space="preserve">przypadku, gdy Zamawiający zastrzeże </w:t>
      </w:r>
      <w:r w:rsidR="00793F16" w:rsidRPr="003A3EFD">
        <w:rPr>
          <w:rFonts w:ascii="Times New Roman" w:eastAsia="Times New Roman" w:hAnsi="Times New Roman"/>
          <w:lang w:eastAsia="pl-PL"/>
        </w:rPr>
        <w:t>w SWZ jakikolwiek obowiązek</w:t>
      </w:r>
      <w:r w:rsidRPr="003A3EFD">
        <w:rPr>
          <w:rFonts w:ascii="Times New Roman" w:eastAsia="Times New Roman" w:hAnsi="Times New Roman"/>
          <w:lang w:eastAsia="pl-PL"/>
        </w:rPr>
        <w:t xml:space="preserve"> </w:t>
      </w:r>
      <w:r w:rsidR="00793F16" w:rsidRPr="003A3EFD">
        <w:rPr>
          <w:rFonts w:ascii="Times New Roman" w:eastAsia="Times New Roman" w:hAnsi="Times New Roman"/>
          <w:lang w:eastAsia="pl-PL"/>
        </w:rPr>
        <w:t xml:space="preserve">do spełnienia przez Wykonawcę po przekazaniu informacji o Wyborze Najkorzystniejszej Oferty, </w:t>
      </w:r>
      <w:r w:rsidRPr="003A3EFD">
        <w:rPr>
          <w:rFonts w:ascii="Times New Roman" w:eastAsia="Times New Roman" w:hAnsi="Times New Roman"/>
          <w:lang w:eastAsia="pl-PL"/>
        </w:rPr>
        <w:t xml:space="preserve">Zamówienie </w:t>
      </w:r>
      <w:r w:rsidR="008C037C" w:rsidRPr="003A3EFD">
        <w:rPr>
          <w:rFonts w:ascii="Times New Roman" w:eastAsia="Times New Roman" w:hAnsi="Times New Roman"/>
          <w:lang w:eastAsia="pl-PL"/>
        </w:rPr>
        <w:t xml:space="preserve">nie </w:t>
      </w:r>
      <w:r w:rsidRPr="003A3EFD">
        <w:rPr>
          <w:rFonts w:ascii="Times New Roman" w:eastAsia="Times New Roman" w:hAnsi="Times New Roman"/>
          <w:lang w:eastAsia="pl-PL"/>
        </w:rPr>
        <w:t>zostanie udzielone</w:t>
      </w:r>
      <w:r w:rsidR="00D706E9" w:rsidRPr="003A3EFD">
        <w:rPr>
          <w:rFonts w:ascii="Times New Roman" w:eastAsia="Times New Roman" w:hAnsi="Times New Roman"/>
          <w:lang w:eastAsia="pl-PL"/>
        </w:rPr>
        <w:t>,</w:t>
      </w:r>
      <w:r w:rsidRPr="003A3EFD">
        <w:rPr>
          <w:rFonts w:ascii="Times New Roman" w:eastAsia="Times New Roman" w:hAnsi="Times New Roman"/>
          <w:lang w:eastAsia="pl-PL"/>
        </w:rPr>
        <w:t xml:space="preserve"> </w:t>
      </w:r>
      <w:r w:rsidR="008C037C" w:rsidRPr="003A3EFD">
        <w:rPr>
          <w:rFonts w:ascii="Times New Roman" w:eastAsia="Times New Roman" w:hAnsi="Times New Roman"/>
          <w:lang w:eastAsia="pl-PL"/>
        </w:rPr>
        <w:t>jeśl</w:t>
      </w:r>
      <w:r w:rsidR="00D706E9" w:rsidRPr="003A3EFD">
        <w:rPr>
          <w:rFonts w:ascii="Times New Roman" w:eastAsia="Times New Roman" w:hAnsi="Times New Roman"/>
          <w:lang w:eastAsia="pl-PL"/>
        </w:rPr>
        <w:t>i Wykonawca</w:t>
      </w:r>
      <w:r w:rsidRPr="003A3EFD">
        <w:rPr>
          <w:rFonts w:ascii="Times New Roman" w:eastAsia="Times New Roman" w:hAnsi="Times New Roman"/>
          <w:lang w:eastAsia="pl-PL"/>
        </w:rPr>
        <w:t>, którego Oferta została wybrana jako najkorzystniejsza</w:t>
      </w:r>
      <w:r w:rsidR="00D706E9" w:rsidRPr="003A3EFD">
        <w:rPr>
          <w:rFonts w:ascii="Times New Roman" w:eastAsia="Times New Roman" w:hAnsi="Times New Roman"/>
          <w:lang w:eastAsia="pl-PL"/>
        </w:rPr>
        <w:t xml:space="preserve">, nie spełni </w:t>
      </w:r>
      <w:r w:rsidR="008A61AC" w:rsidRPr="003A3EFD">
        <w:rPr>
          <w:rFonts w:ascii="Times New Roman" w:eastAsia="Times New Roman" w:hAnsi="Times New Roman"/>
          <w:lang w:eastAsia="pl-PL"/>
        </w:rPr>
        <w:t xml:space="preserve">tego obowiązku. </w:t>
      </w:r>
    </w:p>
    <w:p w14:paraId="77E326C3" w14:textId="77777777" w:rsidR="00555F9E" w:rsidRPr="004B15AE" w:rsidRDefault="002A60DC"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3A3EFD">
        <w:rPr>
          <w:rFonts w:ascii="Times New Roman" w:eastAsia="Times New Roman" w:hAnsi="Times New Roman"/>
          <w:color w:val="000000" w:themeColor="text1"/>
          <w:lang w:eastAsia="pl-PL"/>
        </w:rPr>
        <w:t>Zobowiązanie</w:t>
      </w:r>
      <w:r w:rsidR="002B7514" w:rsidRPr="003A3EFD">
        <w:rPr>
          <w:rFonts w:ascii="Times New Roman" w:eastAsia="Times New Roman" w:hAnsi="Times New Roman"/>
          <w:color w:val="000000" w:themeColor="text1"/>
          <w:lang w:eastAsia="pl-PL"/>
        </w:rPr>
        <w:t xml:space="preserve"> </w:t>
      </w:r>
      <w:r w:rsidRPr="003A3EFD">
        <w:rPr>
          <w:rFonts w:ascii="Times New Roman" w:eastAsia="Times New Roman" w:hAnsi="Times New Roman"/>
          <w:color w:val="000000" w:themeColor="text1"/>
          <w:lang w:eastAsia="pl-PL"/>
        </w:rPr>
        <w:t xml:space="preserve">Zamawiającego </w:t>
      </w:r>
      <w:r w:rsidR="002B7514" w:rsidRPr="003A3EFD">
        <w:rPr>
          <w:rFonts w:ascii="Times New Roman" w:eastAsia="Times New Roman" w:hAnsi="Times New Roman"/>
          <w:color w:val="000000" w:themeColor="text1"/>
          <w:lang w:eastAsia="pl-PL"/>
        </w:rPr>
        <w:t>będzie miało</w:t>
      </w:r>
      <w:r w:rsidR="00555F9E" w:rsidRPr="003A3EFD">
        <w:rPr>
          <w:rFonts w:ascii="Times New Roman" w:eastAsia="Times New Roman" w:hAnsi="Times New Roman"/>
          <w:color w:val="000000" w:themeColor="text1"/>
          <w:lang w:eastAsia="pl-PL"/>
        </w:rPr>
        <w:t xml:space="preserve"> charakter definitywny w przypadku nieziszczenia się warunku</w:t>
      </w:r>
      <w:r w:rsidR="00555F9E" w:rsidRPr="00656B31">
        <w:rPr>
          <w:rFonts w:ascii="Times New Roman" w:eastAsia="Times New Roman" w:hAnsi="Times New Roman"/>
          <w:color w:val="000000" w:themeColor="text1"/>
          <w:lang w:eastAsia="pl-PL"/>
        </w:rPr>
        <w:t xml:space="preserve"> rozwiązującego polegającego na bezskutecznym upływie terminu wyznaczonego przez Zamawiającego Wykonawcy na realizację zastrzeżonego</w:t>
      </w:r>
      <w:r>
        <w:rPr>
          <w:rFonts w:ascii="Times New Roman" w:eastAsia="Times New Roman" w:hAnsi="Times New Roman"/>
          <w:color w:val="000000" w:themeColor="text1"/>
          <w:lang w:eastAsia="pl-PL"/>
        </w:rPr>
        <w:t>, zgodnie z treścią ust. 7</w:t>
      </w:r>
      <w:r w:rsidR="00555F9E" w:rsidRPr="00656B31">
        <w:rPr>
          <w:rFonts w:ascii="Times New Roman" w:eastAsia="Times New Roman" w:hAnsi="Times New Roman"/>
          <w:color w:val="000000" w:themeColor="text1"/>
          <w:lang w:eastAsia="pl-PL"/>
        </w:rPr>
        <w:t xml:space="preserve"> obowiązku/obowiązków lub odmowie przez Wykonawcę realizacji tego obowiązku/obowiązków. </w:t>
      </w:r>
    </w:p>
    <w:p w14:paraId="605307DD" w14:textId="77777777" w:rsidR="00555F9E" w:rsidRPr="004B15AE" w:rsidRDefault="002A60DC"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Pr>
          <w:rFonts w:ascii="Times New Roman" w:eastAsia="Times New Roman" w:hAnsi="Times New Roman"/>
          <w:color w:val="000000" w:themeColor="text1"/>
          <w:lang w:eastAsia="pl-PL"/>
        </w:rPr>
        <w:t>Bezskuteczny upływ terminu,</w:t>
      </w:r>
      <w:r w:rsidR="00555F9E" w:rsidRPr="004B15AE">
        <w:rPr>
          <w:rFonts w:ascii="Times New Roman" w:eastAsia="Times New Roman" w:hAnsi="Times New Roman"/>
          <w:color w:val="000000" w:themeColor="text1"/>
          <w:lang w:eastAsia="pl-PL"/>
        </w:rPr>
        <w:t xml:space="preserve"> o którym mowa w ust. 8 skutkuje </w:t>
      </w:r>
      <w:r>
        <w:rPr>
          <w:rFonts w:ascii="Times New Roman" w:eastAsia="Times New Roman" w:hAnsi="Times New Roman"/>
          <w:color w:val="000000" w:themeColor="text1"/>
          <w:lang w:eastAsia="pl-PL"/>
        </w:rPr>
        <w:t xml:space="preserve">nieudzieleniem Zamówienia przez Zamawiającego </w:t>
      </w:r>
      <w:r w:rsidR="00555F9E" w:rsidRPr="004B15AE">
        <w:rPr>
          <w:rFonts w:ascii="Times New Roman" w:eastAsia="Times New Roman" w:hAnsi="Times New Roman"/>
          <w:color w:val="000000" w:themeColor="text1"/>
          <w:lang w:eastAsia="pl-PL"/>
        </w:rPr>
        <w:t xml:space="preserve">bez konieczności składania jakichkolwiek oświadczeń przez którąkolwiek ze Stron. W sytuacji, o której mowa w zdaniu poprzednim, Zamawiający </w:t>
      </w:r>
      <w:r w:rsidR="00912AF2">
        <w:rPr>
          <w:rFonts w:ascii="Times New Roman" w:eastAsia="Times New Roman" w:hAnsi="Times New Roman"/>
          <w:color w:val="000000" w:themeColor="text1"/>
          <w:lang w:eastAsia="pl-PL"/>
        </w:rPr>
        <w:t>może dokonać</w:t>
      </w:r>
      <w:r w:rsidR="00912AF2" w:rsidRPr="004B15AE">
        <w:rPr>
          <w:rFonts w:ascii="Times New Roman" w:eastAsia="Times New Roman" w:hAnsi="Times New Roman"/>
          <w:color w:val="000000" w:themeColor="text1"/>
          <w:lang w:eastAsia="pl-PL"/>
        </w:rPr>
        <w:t xml:space="preserve"> </w:t>
      </w:r>
      <w:r w:rsidR="00555F9E" w:rsidRPr="004B15AE">
        <w:rPr>
          <w:rFonts w:ascii="Times New Roman" w:eastAsia="Times New Roman" w:hAnsi="Times New Roman"/>
          <w:color w:val="000000" w:themeColor="text1"/>
          <w:lang w:eastAsia="pl-PL"/>
        </w:rPr>
        <w:t xml:space="preserve">ponownego Wyboru Najkorzystniejszej Oferty z pominięciem Oferty Wykonawcy, który </w:t>
      </w:r>
      <w:r>
        <w:rPr>
          <w:rFonts w:ascii="Times New Roman" w:eastAsia="Times New Roman" w:hAnsi="Times New Roman"/>
          <w:color w:val="000000" w:themeColor="text1"/>
          <w:lang w:eastAsia="pl-PL"/>
        </w:rPr>
        <w:t>nie zrealizował obowiązku/obowiązków, określonych w ust. 7</w:t>
      </w:r>
      <w:r w:rsidR="00555F9E" w:rsidRPr="004B15AE">
        <w:rPr>
          <w:rFonts w:ascii="Times New Roman" w:eastAsia="Times New Roman" w:hAnsi="Times New Roman"/>
          <w:color w:val="000000" w:themeColor="text1"/>
          <w:lang w:eastAsia="pl-PL"/>
        </w:rPr>
        <w:t>.</w:t>
      </w:r>
    </w:p>
    <w:p w14:paraId="6C61A165" w14:textId="77777777" w:rsidR="00555F9E" w:rsidRPr="004B15AE" w:rsidRDefault="00AE27A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Pr>
          <w:rFonts w:ascii="Times New Roman" w:hAnsi="Times New Roman"/>
          <w:lang w:eastAsia="pl-PL"/>
        </w:rPr>
        <w:t>I</w:t>
      </w:r>
      <w:r w:rsidR="00555F9E" w:rsidRPr="004B15AE">
        <w:rPr>
          <w:rFonts w:ascii="Times New Roman" w:hAnsi="Times New Roman"/>
          <w:lang w:eastAsia="pl-PL"/>
        </w:rPr>
        <w:t xml:space="preserve">nformacje </w:t>
      </w:r>
      <w:r w:rsidR="00912AF2">
        <w:rPr>
          <w:rFonts w:ascii="Times New Roman" w:hAnsi="Times New Roman"/>
          <w:lang w:eastAsia="pl-PL"/>
        </w:rPr>
        <w:t>o miejscu w rankingu</w:t>
      </w:r>
      <w:r w:rsidR="00555F9E" w:rsidRPr="004B15AE">
        <w:rPr>
          <w:rFonts w:ascii="Times New Roman" w:hAnsi="Times New Roman"/>
          <w:lang w:eastAsia="pl-PL"/>
        </w:rPr>
        <w:t xml:space="preserve"> Najkorzystniejszej Oferty podane przed opublikowaniem przez Zamawiającego informacji o Wyborze Najkorzystniejszej Oferty</w:t>
      </w:r>
      <w:r w:rsidR="00555F9E" w:rsidRPr="004B15AE">
        <w:rPr>
          <w:rFonts w:ascii="Times New Roman" w:hAnsi="Times New Roman"/>
        </w:rPr>
        <w:t xml:space="preserve"> mają </w:t>
      </w:r>
      <w:r>
        <w:rPr>
          <w:rFonts w:ascii="Times New Roman" w:hAnsi="Times New Roman"/>
        </w:rPr>
        <w:t xml:space="preserve">charakter </w:t>
      </w:r>
      <w:r w:rsidR="00555F9E" w:rsidRPr="004B15AE">
        <w:rPr>
          <w:rFonts w:ascii="Times New Roman" w:hAnsi="Times New Roman"/>
        </w:rPr>
        <w:t>wyłącznie informacyjny.</w:t>
      </w:r>
    </w:p>
    <w:p w14:paraId="7879800C" w14:textId="77777777" w:rsidR="00555F9E" w:rsidRPr="00C22951"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C22951">
        <w:rPr>
          <w:rFonts w:ascii="Times New Roman" w:hAnsi="Times New Roman"/>
        </w:rPr>
        <w:t xml:space="preserve">Jeżeli Ceny w złożonych Ofertach przekraczają </w:t>
      </w:r>
      <w:r w:rsidRPr="00C22951">
        <w:rPr>
          <w:rFonts w:ascii="Times New Roman" w:hAnsi="Times New Roman"/>
          <w:bCs/>
        </w:rPr>
        <w:t>Sumę Zarezerwowaną</w:t>
      </w:r>
      <w:r w:rsidRPr="00C22951">
        <w:rPr>
          <w:rFonts w:ascii="Times New Roman" w:hAnsi="Times New Roman"/>
        </w:rPr>
        <w:t>, Zamawiający jest uprawniony wystąpić do Wykonawców o złożenie Oferty dodatkowej. W sytuacji, o której mowa w zdaniu poprzednim, Zamawiający dokonuje ponownego Wyboru Najkorzystniejszej Oferty, o którym mowa w ust. 2, na podstawie Ofert dodatkowych.</w:t>
      </w:r>
    </w:p>
    <w:p w14:paraId="68323CF9" w14:textId="77777777" w:rsidR="00912AF2" w:rsidRPr="00C22951" w:rsidRDefault="00912AF2"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C22951">
        <w:rPr>
          <w:rFonts w:ascii="Times New Roman" w:hAnsi="Times New Roman"/>
        </w:rPr>
        <w:t>Jeżeli w postępowaniu bierze udział tylko jeden Wykonawca, Zamawiający jest uprawniony wystąpić</w:t>
      </w:r>
      <w:r w:rsidR="008A4533" w:rsidRPr="00C22951">
        <w:rPr>
          <w:rFonts w:ascii="Times New Roman" w:hAnsi="Times New Roman"/>
        </w:rPr>
        <w:t xml:space="preserve"> do Wykonawcy o złożenie O</w:t>
      </w:r>
      <w:r w:rsidR="00C22951">
        <w:rPr>
          <w:rFonts w:ascii="Times New Roman" w:hAnsi="Times New Roman"/>
        </w:rPr>
        <w:t>ferty dodatkowej, o ile zostało to przewidziane w SWZ.</w:t>
      </w:r>
      <w:r w:rsidRPr="00C22951">
        <w:rPr>
          <w:rFonts w:ascii="Times New Roman" w:hAnsi="Times New Roman"/>
        </w:rPr>
        <w:t xml:space="preserve"> </w:t>
      </w:r>
    </w:p>
    <w:p w14:paraId="6A5A1CF5" w14:textId="77777777" w:rsidR="004B15AE" w:rsidRPr="00BA4C2B" w:rsidRDefault="00555F9E" w:rsidP="000E2757">
      <w:pPr>
        <w:pStyle w:val="Akapitzlist"/>
        <w:numPr>
          <w:ilvl w:val="0"/>
          <w:numId w:val="31"/>
        </w:numPr>
        <w:spacing w:before="120" w:after="0" w:line="240" w:lineRule="auto"/>
        <w:ind w:left="567" w:hanging="283"/>
        <w:contextualSpacing w:val="0"/>
        <w:jc w:val="both"/>
        <w:rPr>
          <w:rFonts w:ascii="Times New Roman" w:eastAsia="Times New Roman" w:hAnsi="Times New Roman"/>
          <w:lang w:eastAsia="pl-PL"/>
        </w:rPr>
      </w:pPr>
      <w:r w:rsidRPr="004B15AE">
        <w:rPr>
          <w:rFonts w:ascii="Times New Roman" w:hAnsi="Times New Roman"/>
        </w:rPr>
        <w:t xml:space="preserve">W przypadku zastrzeżenia przez Zamawiającego obowiązku zawarcia lub potwierdzenia przez Wykonawcę umowy dotyczącej Zamówienia w formie pisemnej pod rygorem nieważności, Wykonawca, któremu Udzielono Zamówienia zobowiązany jest dostarczyć Zamawiającemu dokumenty potwierdzające uprawnienie osób podpisujących umowę do reprezentowania Wykonawcy, chyba że uprawnienie to znajduje potwierdzenie </w:t>
      </w:r>
      <w:r w:rsidR="00BA4C2B">
        <w:rPr>
          <w:rFonts w:ascii="Times New Roman" w:hAnsi="Times New Roman"/>
        </w:rPr>
        <w:br/>
      </w:r>
      <w:r w:rsidRPr="004B15AE">
        <w:rPr>
          <w:rFonts w:ascii="Times New Roman" w:hAnsi="Times New Roman"/>
        </w:rPr>
        <w:t xml:space="preserve">w rejestrze dostępnym nieodpłatnie za pośrednictwem Internetu. </w:t>
      </w:r>
    </w:p>
    <w:p w14:paraId="1E15D08D" w14:textId="630675FF" w:rsidR="006547A3" w:rsidRPr="00656B31" w:rsidRDefault="006547A3" w:rsidP="00656B31">
      <w:pPr>
        <w:pStyle w:val="Nagwek6"/>
        <w:rPr>
          <w:rFonts w:ascii="Times New Roman" w:hAnsi="Times New Roman"/>
          <w:sz w:val="22"/>
          <w:szCs w:val="22"/>
        </w:rPr>
      </w:pPr>
      <w:r w:rsidRPr="00656B31">
        <w:rPr>
          <w:rFonts w:ascii="Times New Roman" w:hAnsi="Times New Roman"/>
          <w:sz w:val="22"/>
          <w:szCs w:val="22"/>
        </w:rPr>
        <w:t>§</w:t>
      </w:r>
      <w:r w:rsidR="00CA414C">
        <w:rPr>
          <w:rFonts w:ascii="Times New Roman" w:hAnsi="Times New Roman"/>
          <w:sz w:val="22"/>
          <w:szCs w:val="22"/>
        </w:rPr>
        <w:t xml:space="preserve"> </w:t>
      </w:r>
      <w:r w:rsidR="00924DE8">
        <w:rPr>
          <w:rFonts w:ascii="Times New Roman" w:hAnsi="Times New Roman"/>
          <w:sz w:val="22"/>
          <w:szCs w:val="22"/>
        </w:rPr>
        <w:t>21</w:t>
      </w:r>
    </w:p>
    <w:bookmarkEnd w:id="2"/>
    <w:p w14:paraId="45EE7A21" w14:textId="77777777" w:rsidR="006547A3" w:rsidRPr="00530AA2" w:rsidRDefault="00DB42F0" w:rsidP="00530AA2">
      <w:pPr>
        <w:spacing w:before="120" w:after="0" w:line="240" w:lineRule="auto"/>
        <w:jc w:val="center"/>
        <w:rPr>
          <w:rFonts w:ascii="Times New Roman" w:hAnsi="Times New Roman"/>
          <w:b/>
          <w:lang w:eastAsia="pl-PL"/>
        </w:rPr>
      </w:pPr>
      <w:r w:rsidRPr="00656B31">
        <w:rPr>
          <w:rFonts w:ascii="Times New Roman" w:hAnsi="Times New Roman"/>
          <w:b/>
          <w:lang w:eastAsia="pl-PL"/>
        </w:rPr>
        <w:t>Unieważnienie postępowania</w:t>
      </w:r>
    </w:p>
    <w:p w14:paraId="68D013B6" w14:textId="77777777" w:rsidR="00A91B9F" w:rsidRPr="00656B31" w:rsidRDefault="00A91B9F" w:rsidP="000E2757">
      <w:pPr>
        <w:numPr>
          <w:ilvl w:val="0"/>
          <w:numId w:val="24"/>
        </w:numPr>
        <w:spacing w:before="120" w:after="0" w:line="240" w:lineRule="auto"/>
        <w:ind w:left="567" w:hanging="283"/>
        <w:jc w:val="both"/>
        <w:rPr>
          <w:rFonts w:ascii="Times New Roman" w:hAnsi="Times New Roman"/>
        </w:rPr>
      </w:pPr>
      <w:r w:rsidRPr="00656B31">
        <w:rPr>
          <w:rFonts w:ascii="Times New Roman" w:hAnsi="Times New Roman"/>
        </w:rPr>
        <w:t>Zamawiający unieważnia postępowanie o Udzielenie Zamówie</w:t>
      </w:r>
      <w:r w:rsidRPr="00656B31">
        <w:rPr>
          <w:rFonts w:ascii="Times New Roman" w:hAnsi="Times New Roman"/>
        </w:rPr>
        <w:softHyphen/>
        <w:t xml:space="preserve">nia, jeżeli: </w:t>
      </w:r>
    </w:p>
    <w:p w14:paraId="11911126" w14:textId="77777777" w:rsidR="00A91B9F" w:rsidRPr="00656B31" w:rsidRDefault="00A91B9F" w:rsidP="000E2757">
      <w:pPr>
        <w:numPr>
          <w:ilvl w:val="1"/>
          <w:numId w:val="24"/>
        </w:numPr>
        <w:spacing w:before="120" w:after="0" w:line="240" w:lineRule="auto"/>
        <w:jc w:val="both"/>
        <w:rPr>
          <w:rFonts w:ascii="Times New Roman" w:hAnsi="Times New Roman"/>
        </w:rPr>
      </w:pPr>
      <w:r w:rsidRPr="00656B31">
        <w:rPr>
          <w:rFonts w:ascii="Times New Roman" w:hAnsi="Times New Roman"/>
        </w:rPr>
        <w:t xml:space="preserve">nie złożono żadnej Oferty niepodlegającej odrzuceniu; </w:t>
      </w:r>
    </w:p>
    <w:p w14:paraId="054BA517" w14:textId="77777777" w:rsidR="00A91B9F" w:rsidRPr="00656B31" w:rsidRDefault="00A91B9F" w:rsidP="000E2757">
      <w:pPr>
        <w:numPr>
          <w:ilvl w:val="1"/>
          <w:numId w:val="24"/>
        </w:numPr>
        <w:spacing w:before="120" w:after="0" w:line="240" w:lineRule="auto"/>
        <w:jc w:val="both"/>
        <w:rPr>
          <w:rFonts w:ascii="Times New Roman" w:hAnsi="Times New Roman"/>
        </w:rPr>
      </w:pPr>
      <w:r w:rsidRPr="00656B31">
        <w:rPr>
          <w:rFonts w:ascii="Times New Roman" w:hAnsi="Times New Roman"/>
        </w:rPr>
        <w:t>Cena najkorzystniejszej Oferty przewyższa Sumę Zarezerwowaną</w:t>
      </w:r>
      <w:r w:rsidR="006306AD">
        <w:rPr>
          <w:rFonts w:ascii="Times New Roman" w:hAnsi="Times New Roman"/>
        </w:rPr>
        <w:t xml:space="preserve">, chyba, że Zamawiający zadecyduje o zwiększeniu tej kwoty </w:t>
      </w:r>
      <w:r w:rsidRPr="00656B31">
        <w:rPr>
          <w:rFonts w:ascii="Times New Roman" w:hAnsi="Times New Roman"/>
        </w:rPr>
        <w:t>do Ceny Najkorzystniejszej Oferty;</w:t>
      </w:r>
    </w:p>
    <w:p w14:paraId="4209255E" w14:textId="77777777" w:rsidR="00A91B9F" w:rsidRPr="00656B31" w:rsidRDefault="00A91B9F" w:rsidP="000E2757">
      <w:pPr>
        <w:numPr>
          <w:ilvl w:val="1"/>
          <w:numId w:val="24"/>
        </w:numPr>
        <w:spacing w:before="120" w:after="0" w:line="240" w:lineRule="auto"/>
        <w:jc w:val="both"/>
        <w:rPr>
          <w:rFonts w:ascii="Times New Roman" w:hAnsi="Times New Roman"/>
        </w:rPr>
      </w:pPr>
      <w:r w:rsidRPr="00656B31">
        <w:rPr>
          <w:rFonts w:ascii="Times New Roman" w:hAnsi="Times New Roman"/>
        </w:rPr>
        <w:t>wystąpiła istotna zmiana okoliczności powodująca, że pro</w:t>
      </w:r>
      <w:r w:rsidRPr="00656B31">
        <w:rPr>
          <w:rFonts w:ascii="Times New Roman" w:hAnsi="Times New Roman"/>
        </w:rPr>
        <w:softHyphen/>
        <w:t>wadzenie postępowania lub wykonanie Zamówienia nie leży w interesie Zamawiającego;</w:t>
      </w:r>
    </w:p>
    <w:p w14:paraId="73EB61F5" w14:textId="0B7436B6" w:rsidR="00A91B9F" w:rsidRPr="00656B31" w:rsidRDefault="00A91B9F" w:rsidP="000E2757">
      <w:pPr>
        <w:numPr>
          <w:ilvl w:val="1"/>
          <w:numId w:val="24"/>
        </w:numPr>
        <w:spacing w:before="120" w:after="0" w:line="240" w:lineRule="auto"/>
        <w:jc w:val="both"/>
        <w:rPr>
          <w:rFonts w:ascii="Times New Roman" w:hAnsi="Times New Roman"/>
        </w:rPr>
      </w:pPr>
      <w:r w:rsidRPr="00656B31">
        <w:rPr>
          <w:rFonts w:ascii="Times New Roman" w:hAnsi="Times New Roman"/>
        </w:rPr>
        <w:t>postępowanie obarczone jest wadą uniemożliwiającą zawarcie ważnej Umowy</w:t>
      </w:r>
      <w:r w:rsidR="00E55489">
        <w:rPr>
          <w:rFonts w:ascii="Times New Roman" w:hAnsi="Times New Roman"/>
        </w:rPr>
        <w:t>.</w:t>
      </w:r>
    </w:p>
    <w:p w14:paraId="2819F9E7" w14:textId="77777777" w:rsidR="00A91B9F" w:rsidRDefault="00A91B9F" w:rsidP="000E2757">
      <w:pPr>
        <w:numPr>
          <w:ilvl w:val="0"/>
          <w:numId w:val="24"/>
        </w:numPr>
        <w:spacing w:before="120" w:after="0" w:line="240" w:lineRule="auto"/>
        <w:ind w:left="567" w:hanging="283"/>
        <w:jc w:val="both"/>
        <w:rPr>
          <w:rFonts w:ascii="Times New Roman" w:hAnsi="Times New Roman"/>
        </w:rPr>
      </w:pPr>
      <w:r w:rsidRPr="00656B31">
        <w:rPr>
          <w:rFonts w:ascii="Times New Roman" w:hAnsi="Times New Roman"/>
        </w:rPr>
        <w:t xml:space="preserve">Zamawiający uprawniony jest unieważnić postępowanie o Udzielenie Zamówienia bez podawania przyczyny </w:t>
      </w:r>
      <w:r w:rsidR="00BA4C2B">
        <w:rPr>
          <w:rFonts w:ascii="Times New Roman" w:hAnsi="Times New Roman"/>
        </w:rPr>
        <w:br/>
      </w:r>
      <w:r w:rsidRPr="00656B31">
        <w:rPr>
          <w:rFonts w:ascii="Times New Roman" w:hAnsi="Times New Roman"/>
        </w:rPr>
        <w:t>w każdym czasie przed upływem terminu składania Ofert, z zastrzeżeniem Licytacji elektronicznej, gdzie Zamawiający uprawniony jest unieważnić postępowanie w każdym czasie przed nadejściem terminu składania Ofert</w:t>
      </w:r>
      <w:r w:rsidR="00530AA2">
        <w:rPr>
          <w:rFonts w:ascii="Times New Roman" w:hAnsi="Times New Roman"/>
        </w:rPr>
        <w:t>.</w:t>
      </w:r>
    </w:p>
    <w:p w14:paraId="0794DD2D" w14:textId="0891BCFC" w:rsidR="00A91B9F" w:rsidRDefault="00A91B9F" w:rsidP="000E2757">
      <w:pPr>
        <w:numPr>
          <w:ilvl w:val="0"/>
          <w:numId w:val="24"/>
        </w:numPr>
        <w:spacing w:before="120" w:after="0" w:line="240" w:lineRule="auto"/>
        <w:ind w:left="567" w:hanging="283"/>
        <w:jc w:val="both"/>
        <w:rPr>
          <w:rFonts w:ascii="Times New Roman" w:hAnsi="Times New Roman"/>
        </w:rPr>
      </w:pPr>
      <w:r w:rsidRPr="004B15AE">
        <w:rPr>
          <w:rFonts w:ascii="Times New Roman" w:hAnsi="Times New Roman"/>
        </w:rPr>
        <w:t>W przypadku dopuszczenia przez Zamawiającego możliwość składania Ofert Częścio</w:t>
      </w:r>
      <w:r w:rsidRPr="004B15AE">
        <w:rPr>
          <w:rFonts w:ascii="Times New Roman" w:hAnsi="Times New Roman"/>
        </w:rPr>
        <w:softHyphen/>
        <w:t>wych, postanowienia ust. 1 i 2 mają zastosowanie osobno do każdej części postępowania o Udzielenie Zamó</w:t>
      </w:r>
      <w:r w:rsidRPr="004B15AE">
        <w:rPr>
          <w:rFonts w:ascii="Times New Roman" w:hAnsi="Times New Roman"/>
        </w:rPr>
        <w:softHyphen/>
        <w:t>wienia.</w:t>
      </w:r>
    </w:p>
    <w:p w14:paraId="74F5BB0C" w14:textId="77777777" w:rsidR="00A91B9F" w:rsidRPr="004B15AE" w:rsidRDefault="00A91B9F" w:rsidP="000E2757">
      <w:pPr>
        <w:numPr>
          <w:ilvl w:val="0"/>
          <w:numId w:val="24"/>
        </w:numPr>
        <w:spacing w:before="120" w:after="0" w:line="240" w:lineRule="auto"/>
        <w:ind w:left="567" w:hanging="283"/>
        <w:jc w:val="both"/>
        <w:rPr>
          <w:rFonts w:ascii="Times New Roman" w:hAnsi="Times New Roman"/>
        </w:rPr>
      </w:pPr>
      <w:r w:rsidRPr="004B15AE">
        <w:rPr>
          <w:rFonts w:ascii="Times New Roman" w:hAnsi="Times New Roman"/>
        </w:rPr>
        <w:t>Z zastrzeżeniem zdania następnego, o unieważnieniu postępowania o Udzielenie Zamówienia Zama</w:t>
      </w:r>
      <w:r w:rsidRPr="004B15AE">
        <w:rPr>
          <w:rFonts w:ascii="Times New Roman" w:hAnsi="Times New Roman"/>
        </w:rPr>
        <w:softHyphen/>
        <w:t>wiający zawiadamia wszystkich Wyk</w:t>
      </w:r>
      <w:r w:rsidR="00530AA2" w:rsidRPr="004B15AE">
        <w:rPr>
          <w:rFonts w:ascii="Times New Roman" w:hAnsi="Times New Roman"/>
        </w:rPr>
        <w:t>onawców, którzy złożyli Ofertę</w:t>
      </w:r>
      <w:r w:rsidRPr="004B15AE">
        <w:rPr>
          <w:rFonts w:ascii="Times New Roman" w:hAnsi="Times New Roman"/>
        </w:rPr>
        <w:t xml:space="preserve">. Informacja o unieważnieniu postępowania </w:t>
      </w:r>
      <w:r w:rsidR="00BA4C2B">
        <w:rPr>
          <w:rFonts w:ascii="Times New Roman" w:hAnsi="Times New Roman"/>
        </w:rPr>
        <w:br/>
      </w:r>
      <w:r w:rsidRPr="004B15AE">
        <w:rPr>
          <w:rFonts w:ascii="Times New Roman" w:hAnsi="Times New Roman"/>
        </w:rPr>
        <w:t xml:space="preserve">o Udzielenie Zamówienia publikowana jest również w sposób, w jaki została opublikowana </w:t>
      </w:r>
      <w:r w:rsidR="00530AA2" w:rsidRPr="004B15AE">
        <w:rPr>
          <w:rFonts w:ascii="Times New Roman" w:hAnsi="Times New Roman"/>
        </w:rPr>
        <w:t>SWZ</w:t>
      </w:r>
      <w:r w:rsidRPr="004B15AE">
        <w:rPr>
          <w:rFonts w:ascii="Times New Roman" w:eastAsia="Times New Roman" w:hAnsi="Times New Roman"/>
          <w:lang w:eastAsia="pl-PL"/>
        </w:rPr>
        <w:t>.</w:t>
      </w:r>
    </w:p>
    <w:p w14:paraId="1215A1F0" w14:textId="77777777" w:rsidR="00A91B9F" w:rsidRDefault="00A91B9F" w:rsidP="000E2757">
      <w:pPr>
        <w:numPr>
          <w:ilvl w:val="0"/>
          <w:numId w:val="24"/>
        </w:numPr>
        <w:spacing w:before="120" w:after="0" w:line="240" w:lineRule="auto"/>
        <w:ind w:left="567" w:hanging="283"/>
        <w:jc w:val="both"/>
        <w:rPr>
          <w:rFonts w:ascii="Times New Roman" w:hAnsi="Times New Roman"/>
        </w:rPr>
      </w:pPr>
      <w:r w:rsidRPr="004B15AE">
        <w:rPr>
          <w:rFonts w:ascii="Times New Roman" w:hAnsi="Times New Roman"/>
        </w:rPr>
        <w:t>Z zastrzeżeniem ust. 2, przekazując informacje o unieważnieniu postępowania w sprawie Zamówienia, Zamawiający podaje stosowną podstawę oraz uzasadnienie.</w:t>
      </w:r>
    </w:p>
    <w:p w14:paraId="0304199A" w14:textId="2707FA34" w:rsidR="004E760F" w:rsidRDefault="00A91B9F" w:rsidP="005E4B98">
      <w:pPr>
        <w:numPr>
          <w:ilvl w:val="0"/>
          <w:numId w:val="24"/>
        </w:numPr>
        <w:spacing w:before="120" w:after="0" w:line="240" w:lineRule="auto"/>
        <w:ind w:left="567" w:hanging="283"/>
        <w:jc w:val="both"/>
        <w:rPr>
          <w:rFonts w:ascii="Times New Roman" w:hAnsi="Times New Roman"/>
        </w:rPr>
      </w:pPr>
      <w:r w:rsidRPr="004B15AE">
        <w:rPr>
          <w:rFonts w:ascii="Times New Roman" w:hAnsi="Times New Roman"/>
        </w:rPr>
        <w:t>Unieważnienie postępowania ze względu na okoliczności, o których mowa w ust. 1 nie jest możliwe po Udzieleniu Zamówienia przez Zamawiającego.</w:t>
      </w:r>
      <w:bookmarkStart w:id="3" w:name="_Hlk58434055"/>
    </w:p>
    <w:p w14:paraId="781666D7" w14:textId="77777777" w:rsidR="001F5FEE" w:rsidRPr="005E4B98" w:rsidRDefault="001F5FEE" w:rsidP="001F5FEE">
      <w:pPr>
        <w:spacing w:before="120" w:after="0" w:line="240" w:lineRule="auto"/>
        <w:ind w:left="567"/>
        <w:jc w:val="both"/>
        <w:rPr>
          <w:rFonts w:ascii="Times New Roman" w:hAnsi="Times New Roman"/>
        </w:rPr>
      </w:pPr>
    </w:p>
    <w:p w14:paraId="0925A9F6" w14:textId="124257F7" w:rsidR="009D016F" w:rsidRPr="00656B31" w:rsidRDefault="009D016F" w:rsidP="00656B31">
      <w:pPr>
        <w:spacing w:before="120" w:after="0" w:line="240" w:lineRule="auto"/>
        <w:jc w:val="center"/>
        <w:rPr>
          <w:rFonts w:ascii="Times New Roman" w:hAnsi="Times New Roman"/>
          <w:b/>
        </w:rPr>
      </w:pPr>
      <w:r w:rsidRPr="00656B31">
        <w:rPr>
          <w:rFonts w:ascii="Times New Roman" w:hAnsi="Times New Roman"/>
          <w:b/>
        </w:rPr>
        <w:lastRenderedPageBreak/>
        <w:t>§</w:t>
      </w:r>
      <w:r w:rsidR="00CA414C">
        <w:rPr>
          <w:rFonts w:ascii="Times New Roman" w:hAnsi="Times New Roman"/>
          <w:b/>
        </w:rPr>
        <w:t xml:space="preserve"> </w:t>
      </w:r>
      <w:bookmarkEnd w:id="3"/>
      <w:r w:rsidR="00924DE8">
        <w:rPr>
          <w:rFonts w:ascii="Times New Roman" w:hAnsi="Times New Roman"/>
          <w:b/>
        </w:rPr>
        <w:t>22</w:t>
      </w:r>
    </w:p>
    <w:p w14:paraId="04F5F746" w14:textId="77777777" w:rsidR="009D016F" w:rsidRPr="00656B31" w:rsidRDefault="009D016F" w:rsidP="00656B31">
      <w:pPr>
        <w:spacing w:before="120" w:after="0" w:line="240" w:lineRule="auto"/>
        <w:jc w:val="center"/>
        <w:rPr>
          <w:rFonts w:ascii="Times New Roman" w:hAnsi="Times New Roman"/>
          <w:b/>
        </w:rPr>
      </w:pPr>
      <w:r w:rsidRPr="00656B31">
        <w:rPr>
          <w:rFonts w:ascii="Times New Roman" w:hAnsi="Times New Roman"/>
          <w:b/>
        </w:rPr>
        <w:t>Audyt</w:t>
      </w:r>
    </w:p>
    <w:p w14:paraId="6B1BE5AD" w14:textId="3DC38DBF" w:rsidR="009D016F" w:rsidRPr="004E760F" w:rsidRDefault="009D016F" w:rsidP="000E2757">
      <w:pPr>
        <w:numPr>
          <w:ilvl w:val="0"/>
          <w:numId w:val="26"/>
        </w:numPr>
        <w:spacing w:before="120" w:after="0" w:line="240" w:lineRule="auto"/>
        <w:ind w:left="567" w:hanging="283"/>
        <w:jc w:val="both"/>
        <w:rPr>
          <w:rFonts w:ascii="Times New Roman" w:hAnsi="Times New Roman"/>
          <w:color w:val="000000" w:themeColor="text1"/>
          <w:sz w:val="24"/>
          <w:szCs w:val="24"/>
        </w:rPr>
      </w:pPr>
      <w:r w:rsidRPr="004E760F">
        <w:rPr>
          <w:rFonts w:ascii="Times New Roman" w:hAnsi="Times New Roman"/>
          <w:color w:val="000000" w:themeColor="text1"/>
          <w:sz w:val="24"/>
          <w:szCs w:val="24"/>
        </w:rPr>
        <w:t xml:space="preserve">Zamawiający w zakresie określonym w </w:t>
      </w:r>
      <w:r w:rsidR="00045C8B" w:rsidRPr="004E760F">
        <w:rPr>
          <w:rFonts w:ascii="Times New Roman" w:hAnsi="Times New Roman"/>
          <w:color w:val="000000" w:themeColor="text1"/>
          <w:sz w:val="24"/>
          <w:szCs w:val="24"/>
        </w:rPr>
        <w:t>SWZ</w:t>
      </w:r>
      <w:r w:rsidRPr="004E760F">
        <w:rPr>
          <w:rFonts w:ascii="Times New Roman" w:hAnsi="Times New Roman"/>
          <w:color w:val="000000" w:themeColor="text1"/>
          <w:sz w:val="24"/>
          <w:szCs w:val="24"/>
        </w:rPr>
        <w:t>, uprawniony jest do przeprowadzenia Audytu w siedzibie Wykonawcy</w:t>
      </w:r>
      <w:r w:rsidR="00465886" w:rsidRPr="004E760F">
        <w:rPr>
          <w:rFonts w:ascii="Times New Roman" w:hAnsi="Times New Roman"/>
          <w:sz w:val="24"/>
          <w:szCs w:val="24"/>
        </w:rPr>
        <w:t xml:space="preserve"> </w:t>
      </w:r>
      <w:r w:rsidR="00180B8D">
        <w:rPr>
          <w:rFonts w:ascii="Times New Roman" w:hAnsi="Times New Roman"/>
          <w:sz w:val="24"/>
          <w:szCs w:val="24"/>
        </w:rPr>
        <w:t>i/</w:t>
      </w:r>
      <w:r w:rsidR="00465886" w:rsidRPr="004E760F">
        <w:rPr>
          <w:rFonts w:ascii="Times New Roman" w:hAnsi="Times New Roman"/>
          <w:sz w:val="24"/>
          <w:szCs w:val="24"/>
        </w:rPr>
        <w:t>lub innym miejscu istotnym ze względu na zamówienie</w:t>
      </w:r>
      <w:r w:rsidRPr="004E760F">
        <w:rPr>
          <w:rFonts w:ascii="Times New Roman" w:hAnsi="Times New Roman"/>
          <w:color w:val="000000" w:themeColor="text1"/>
          <w:sz w:val="24"/>
          <w:szCs w:val="24"/>
        </w:rPr>
        <w:t>.</w:t>
      </w:r>
    </w:p>
    <w:p w14:paraId="284703B4" w14:textId="77777777" w:rsidR="009D016F" w:rsidRPr="004B15AE" w:rsidRDefault="009D016F" w:rsidP="000E2757">
      <w:pPr>
        <w:numPr>
          <w:ilvl w:val="0"/>
          <w:numId w:val="26"/>
        </w:numPr>
        <w:spacing w:before="120" w:after="0" w:line="240" w:lineRule="auto"/>
        <w:ind w:left="567" w:hanging="283"/>
        <w:jc w:val="both"/>
        <w:rPr>
          <w:rFonts w:ascii="Times New Roman" w:hAnsi="Times New Roman"/>
          <w:color w:val="000000" w:themeColor="text1"/>
        </w:rPr>
      </w:pPr>
      <w:r w:rsidRPr="004B15AE">
        <w:rPr>
          <w:rFonts w:ascii="Times New Roman" w:hAnsi="Times New Roman"/>
          <w:color w:val="000000" w:themeColor="text1"/>
        </w:rPr>
        <w:t>Zamawiający jest uprawniony do zastrzeżenia możliwości przeprowadzenia Audytu:</w:t>
      </w:r>
    </w:p>
    <w:p w14:paraId="4765EBE1" w14:textId="77777777" w:rsidR="009D016F" w:rsidRPr="00656B31" w:rsidRDefault="009D016F" w:rsidP="000E2757">
      <w:pPr>
        <w:numPr>
          <w:ilvl w:val="1"/>
          <w:numId w:val="26"/>
        </w:numPr>
        <w:spacing w:before="120" w:after="0" w:line="240" w:lineRule="auto"/>
        <w:ind w:left="1276"/>
        <w:jc w:val="both"/>
        <w:rPr>
          <w:rFonts w:ascii="Times New Roman" w:hAnsi="Times New Roman"/>
          <w:color w:val="000000" w:themeColor="text1"/>
        </w:rPr>
      </w:pPr>
      <w:r w:rsidRPr="00656B31">
        <w:rPr>
          <w:rFonts w:ascii="Times New Roman" w:hAnsi="Times New Roman"/>
          <w:color w:val="000000" w:themeColor="text1"/>
        </w:rPr>
        <w:t>przed Udzieleniem Zamówienia</w:t>
      </w:r>
      <w:r w:rsidR="00485563">
        <w:rPr>
          <w:rFonts w:ascii="Times New Roman" w:hAnsi="Times New Roman"/>
          <w:color w:val="000000" w:themeColor="text1"/>
        </w:rPr>
        <w:t>;</w:t>
      </w:r>
    </w:p>
    <w:p w14:paraId="2C16E843" w14:textId="77777777" w:rsidR="009D016F" w:rsidRPr="00656B31" w:rsidRDefault="009D016F" w:rsidP="000E2757">
      <w:pPr>
        <w:numPr>
          <w:ilvl w:val="1"/>
          <w:numId w:val="26"/>
        </w:numPr>
        <w:spacing w:before="120" w:after="0" w:line="240" w:lineRule="auto"/>
        <w:ind w:left="1276"/>
        <w:jc w:val="both"/>
        <w:rPr>
          <w:rFonts w:ascii="Times New Roman" w:hAnsi="Times New Roman"/>
          <w:color w:val="000000" w:themeColor="text1"/>
        </w:rPr>
      </w:pPr>
      <w:r w:rsidRPr="00656B31">
        <w:rPr>
          <w:rFonts w:ascii="Times New Roman" w:hAnsi="Times New Roman"/>
          <w:color w:val="000000" w:themeColor="text1"/>
        </w:rPr>
        <w:t>w trakcie realizacji Zamówienia</w:t>
      </w:r>
      <w:r w:rsidR="00485563">
        <w:rPr>
          <w:rFonts w:ascii="Times New Roman" w:hAnsi="Times New Roman"/>
          <w:color w:val="000000" w:themeColor="text1"/>
        </w:rPr>
        <w:t>,</w:t>
      </w:r>
    </w:p>
    <w:p w14:paraId="05D91DCC" w14:textId="77777777" w:rsidR="009D016F" w:rsidRPr="00656B31" w:rsidRDefault="009D016F" w:rsidP="00656B31">
      <w:pPr>
        <w:spacing w:before="120" w:after="0" w:line="240" w:lineRule="auto"/>
        <w:ind w:left="709"/>
        <w:jc w:val="both"/>
        <w:rPr>
          <w:rFonts w:ascii="Times New Roman" w:hAnsi="Times New Roman"/>
          <w:color w:val="000000" w:themeColor="text1"/>
        </w:rPr>
      </w:pPr>
      <w:r w:rsidRPr="00656B31">
        <w:rPr>
          <w:rFonts w:ascii="Times New Roman" w:hAnsi="Times New Roman"/>
          <w:color w:val="000000" w:themeColor="text1"/>
        </w:rPr>
        <w:t>w zależności od potrzeb i możliwości Zamawiającego, a także zapewnianego przez Wykonawcę poziomu rękojmi bezpieczeństwa ruchu kolejowego</w:t>
      </w:r>
      <w:r w:rsidR="00302D06">
        <w:rPr>
          <w:rFonts w:ascii="Times New Roman" w:hAnsi="Times New Roman"/>
          <w:color w:val="000000" w:themeColor="text1"/>
        </w:rPr>
        <w:t>.</w:t>
      </w:r>
    </w:p>
    <w:p w14:paraId="7558CB36" w14:textId="00402C01" w:rsidR="009D016F" w:rsidRPr="00656B31" w:rsidRDefault="009D016F" w:rsidP="000E2757">
      <w:pPr>
        <w:numPr>
          <w:ilvl w:val="0"/>
          <w:numId w:val="26"/>
        </w:numPr>
        <w:spacing w:before="120" w:after="0" w:line="240" w:lineRule="auto"/>
        <w:ind w:left="567" w:hanging="283"/>
        <w:jc w:val="both"/>
        <w:rPr>
          <w:rFonts w:ascii="Times New Roman" w:hAnsi="Times New Roman"/>
          <w:color w:val="000000" w:themeColor="text1"/>
        </w:rPr>
      </w:pPr>
      <w:r w:rsidRPr="00656B31">
        <w:rPr>
          <w:rFonts w:ascii="Times New Roman" w:hAnsi="Times New Roman"/>
          <w:color w:val="000000" w:themeColor="text1"/>
        </w:rPr>
        <w:t xml:space="preserve">W przypadku stwierdzenia przez Zamawiającego nieprawdziwości oświadczeń stanowiących podstawę oceny </w:t>
      </w:r>
      <w:r w:rsidR="00180B8D" w:rsidRPr="00077737">
        <w:rPr>
          <w:rFonts w:ascii="Times New Roman" w:hAnsi="Times New Roman"/>
        </w:rPr>
        <w:t>zdolności realizacji przez Wykonawcę zamówienia udzielonego przez Zamawiającego</w:t>
      </w:r>
      <w:r w:rsidR="00180B8D" w:rsidRPr="00077737" w:rsidDel="0066028A">
        <w:rPr>
          <w:rFonts w:ascii="Times New Roman" w:hAnsi="Times New Roman"/>
          <w:color w:val="000000" w:themeColor="text1"/>
        </w:rPr>
        <w:t xml:space="preserve"> </w:t>
      </w:r>
      <w:r w:rsidRPr="00656B31">
        <w:rPr>
          <w:rFonts w:ascii="Times New Roman" w:hAnsi="Times New Roman"/>
          <w:color w:val="000000" w:themeColor="text1"/>
        </w:rPr>
        <w:t xml:space="preserve">lub istotnych uchybień po stronie Wykonawcy, </w:t>
      </w:r>
      <w:r w:rsidR="00A94FB9">
        <w:rPr>
          <w:rFonts w:ascii="Times New Roman" w:hAnsi="Times New Roman"/>
          <w:color w:val="000000" w:themeColor="text1"/>
        </w:rPr>
        <w:t>zagrażających</w:t>
      </w:r>
      <w:r w:rsidR="00A94FB9" w:rsidRPr="00656B31">
        <w:rPr>
          <w:rFonts w:ascii="Times New Roman" w:hAnsi="Times New Roman"/>
          <w:color w:val="000000" w:themeColor="text1"/>
        </w:rPr>
        <w:t xml:space="preserve"> </w:t>
      </w:r>
      <w:r w:rsidRPr="00656B31">
        <w:rPr>
          <w:rFonts w:ascii="Times New Roman" w:hAnsi="Times New Roman"/>
          <w:color w:val="000000" w:themeColor="text1"/>
        </w:rPr>
        <w:t>bezpieczeństwu ruchu kolejowego:</w:t>
      </w:r>
    </w:p>
    <w:p w14:paraId="6A78C7FB" w14:textId="28DEDF1E" w:rsidR="009D016F" w:rsidRPr="00656B31" w:rsidRDefault="009D016F" w:rsidP="000E2757">
      <w:pPr>
        <w:numPr>
          <w:ilvl w:val="1"/>
          <w:numId w:val="26"/>
        </w:numPr>
        <w:spacing w:before="120" w:after="0" w:line="240" w:lineRule="auto"/>
        <w:ind w:left="1276"/>
        <w:jc w:val="both"/>
        <w:rPr>
          <w:rFonts w:ascii="Times New Roman" w:hAnsi="Times New Roman"/>
          <w:color w:val="000000" w:themeColor="text1"/>
        </w:rPr>
      </w:pPr>
      <w:r w:rsidRPr="00656B31">
        <w:rPr>
          <w:rFonts w:ascii="Times New Roman" w:hAnsi="Times New Roman"/>
          <w:color w:val="000000" w:themeColor="text1"/>
        </w:rPr>
        <w:t xml:space="preserve">w sytuacji, o której mowa w ust. 2 </w:t>
      </w:r>
      <w:r w:rsidR="00913500">
        <w:rPr>
          <w:rFonts w:ascii="Times New Roman" w:hAnsi="Times New Roman"/>
          <w:color w:val="000000" w:themeColor="text1"/>
        </w:rPr>
        <w:t>pkt</w:t>
      </w:r>
      <w:r w:rsidRPr="00656B31">
        <w:rPr>
          <w:rFonts w:ascii="Times New Roman" w:hAnsi="Times New Roman"/>
          <w:color w:val="000000" w:themeColor="text1"/>
        </w:rPr>
        <w:t xml:space="preserve"> </w:t>
      </w:r>
      <w:r w:rsidR="00913500">
        <w:rPr>
          <w:rFonts w:ascii="Times New Roman" w:hAnsi="Times New Roman"/>
          <w:color w:val="000000" w:themeColor="text1"/>
        </w:rPr>
        <w:t>1</w:t>
      </w:r>
      <w:r w:rsidRPr="00656B31">
        <w:rPr>
          <w:rFonts w:ascii="Times New Roman" w:hAnsi="Times New Roman"/>
          <w:color w:val="000000" w:themeColor="text1"/>
        </w:rPr>
        <w:t>)</w:t>
      </w:r>
      <w:r w:rsidR="00840BDE">
        <w:rPr>
          <w:rFonts w:ascii="Times New Roman" w:hAnsi="Times New Roman"/>
          <w:color w:val="000000" w:themeColor="text1"/>
        </w:rPr>
        <w:t xml:space="preserve"> </w:t>
      </w:r>
      <w:r w:rsidRPr="00656B31">
        <w:rPr>
          <w:rFonts w:ascii="Times New Roman" w:hAnsi="Times New Roman"/>
          <w:color w:val="000000" w:themeColor="text1"/>
        </w:rPr>
        <w:t>– Wykonawca zostanie uznany za niespełniającego warunków udziału w postępowaniu o Udzielenie Zamówienia</w:t>
      </w:r>
      <w:r w:rsidR="00485563">
        <w:rPr>
          <w:rFonts w:ascii="Times New Roman" w:hAnsi="Times New Roman"/>
          <w:color w:val="000000" w:themeColor="text1"/>
        </w:rPr>
        <w:t>;</w:t>
      </w:r>
    </w:p>
    <w:p w14:paraId="369CE1A5" w14:textId="633A5B12" w:rsidR="009D016F" w:rsidRPr="00690DAA" w:rsidRDefault="009D016F" w:rsidP="000E2757">
      <w:pPr>
        <w:numPr>
          <w:ilvl w:val="1"/>
          <w:numId w:val="26"/>
        </w:numPr>
        <w:spacing w:before="120" w:after="0" w:line="240" w:lineRule="auto"/>
        <w:ind w:left="1276"/>
        <w:jc w:val="both"/>
        <w:rPr>
          <w:rFonts w:ascii="Times New Roman" w:hAnsi="Times New Roman"/>
          <w:color w:val="000000" w:themeColor="text1"/>
        </w:rPr>
      </w:pPr>
      <w:r w:rsidRPr="00656B31">
        <w:rPr>
          <w:rFonts w:ascii="Times New Roman" w:hAnsi="Times New Roman"/>
          <w:color w:val="000000" w:themeColor="text1"/>
        </w:rPr>
        <w:t xml:space="preserve">w sytuacji, o której mowa w ust. 2 </w:t>
      </w:r>
      <w:r w:rsidR="00913500">
        <w:rPr>
          <w:rFonts w:ascii="Times New Roman" w:hAnsi="Times New Roman"/>
          <w:color w:val="000000" w:themeColor="text1"/>
        </w:rPr>
        <w:t>pkt</w:t>
      </w:r>
      <w:r w:rsidRPr="00656B31">
        <w:rPr>
          <w:rFonts w:ascii="Times New Roman" w:hAnsi="Times New Roman"/>
          <w:color w:val="000000" w:themeColor="text1"/>
        </w:rPr>
        <w:t xml:space="preserve"> </w:t>
      </w:r>
      <w:r w:rsidR="00913500">
        <w:rPr>
          <w:rFonts w:ascii="Times New Roman" w:hAnsi="Times New Roman"/>
          <w:color w:val="000000" w:themeColor="text1"/>
        </w:rPr>
        <w:t>2</w:t>
      </w:r>
      <w:r w:rsidRPr="00656B31">
        <w:rPr>
          <w:rFonts w:ascii="Times New Roman" w:hAnsi="Times New Roman"/>
          <w:color w:val="000000" w:themeColor="text1"/>
        </w:rPr>
        <w:t>) Zamawiającemu przysługiwać będzie uprawnienie do odstąpienia od umowy dotyczącej Zamówienia z winy Wykonawcy, w terminie 60 dni od stwierdzenia przez Zamawiającego którejkolwiek z powyższych okoliczności.</w:t>
      </w:r>
    </w:p>
    <w:p w14:paraId="7E146637" w14:textId="77777777" w:rsidR="005E4B98" w:rsidRPr="00551BF7" w:rsidRDefault="005E4B98" w:rsidP="00551BF7">
      <w:pPr>
        <w:tabs>
          <w:tab w:val="num" w:pos="4500"/>
        </w:tabs>
        <w:spacing w:before="120" w:after="0" w:line="240" w:lineRule="auto"/>
        <w:rPr>
          <w:rFonts w:ascii="Times New Roman" w:hAnsi="Times New Roman"/>
          <w:b/>
          <w:color w:val="000000" w:themeColor="text1"/>
        </w:rPr>
      </w:pPr>
    </w:p>
    <w:p w14:paraId="30FBEDA5" w14:textId="04D120E4" w:rsidR="00D706E9" w:rsidRDefault="009D016F" w:rsidP="005E4B98">
      <w:pPr>
        <w:pStyle w:val="Akapitzlist"/>
        <w:tabs>
          <w:tab w:val="num" w:pos="4500"/>
        </w:tabs>
        <w:spacing w:before="120" w:after="0" w:line="240" w:lineRule="auto"/>
        <w:ind w:hanging="720"/>
        <w:contextualSpacing w:val="0"/>
        <w:jc w:val="center"/>
        <w:rPr>
          <w:rFonts w:ascii="Times New Roman" w:hAnsi="Times New Roman"/>
          <w:b/>
          <w:color w:val="000000" w:themeColor="text1"/>
        </w:rPr>
      </w:pPr>
      <w:r w:rsidRPr="00656B31">
        <w:rPr>
          <w:rFonts w:ascii="Times New Roman" w:hAnsi="Times New Roman"/>
          <w:b/>
          <w:color w:val="000000" w:themeColor="text1"/>
        </w:rPr>
        <w:t xml:space="preserve">DZIAŁ </w:t>
      </w:r>
      <w:r w:rsidR="00CB0D77">
        <w:rPr>
          <w:rFonts w:ascii="Times New Roman" w:hAnsi="Times New Roman"/>
          <w:b/>
          <w:color w:val="000000" w:themeColor="text1"/>
        </w:rPr>
        <w:t>III</w:t>
      </w:r>
      <w:r w:rsidRPr="00656B31">
        <w:rPr>
          <w:rFonts w:ascii="Times New Roman" w:hAnsi="Times New Roman"/>
          <w:b/>
          <w:color w:val="000000" w:themeColor="text1"/>
        </w:rPr>
        <w:t xml:space="preserve"> – Procedury Szczególne</w:t>
      </w:r>
    </w:p>
    <w:p w14:paraId="72276BBB" w14:textId="219DD2B1" w:rsidR="00D706E9" w:rsidRPr="004E760F" w:rsidRDefault="00D706E9" w:rsidP="00D706E9">
      <w:pPr>
        <w:spacing w:before="120" w:after="0" w:line="240" w:lineRule="auto"/>
        <w:jc w:val="center"/>
        <w:rPr>
          <w:rFonts w:ascii="Times New Roman" w:hAnsi="Times New Roman"/>
          <w:b/>
          <w:color w:val="000000" w:themeColor="text1"/>
        </w:rPr>
      </w:pPr>
      <w:r w:rsidRPr="00E93D35">
        <w:rPr>
          <w:rFonts w:ascii="Times New Roman" w:hAnsi="Times New Roman"/>
          <w:b/>
          <w:color w:val="000000" w:themeColor="text1"/>
        </w:rPr>
        <w:t>§ 23</w:t>
      </w:r>
    </w:p>
    <w:p w14:paraId="3EA881AE" w14:textId="31DB9415" w:rsidR="00E93D35" w:rsidRPr="005E4B98" w:rsidRDefault="00840BDE" w:rsidP="00D706E9">
      <w:pPr>
        <w:spacing w:before="120" w:after="0" w:line="240" w:lineRule="auto"/>
        <w:jc w:val="center"/>
        <w:rPr>
          <w:rFonts w:ascii="Times New Roman" w:hAnsi="Times New Roman"/>
          <w:b/>
          <w:color w:val="000000" w:themeColor="text1"/>
        </w:rPr>
      </w:pPr>
      <w:r>
        <w:rPr>
          <w:rFonts w:ascii="Times New Roman" w:hAnsi="Times New Roman"/>
          <w:b/>
          <w:color w:val="000000" w:themeColor="text1"/>
        </w:rPr>
        <w:t>Odpowiednie stosowanie</w:t>
      </w:r>
    </w:p>
    <w:p w14:paraId="1E4BD667" w14:textId="2167DEE6" w:rsidR="00D706E9" w:rsidRPr="005E4B98" w:rsidRDefault="00E93D35" w:rsidP="004E760F">
      <w:pPr>
        <w:spacing w:before="120" w:after="0" w:line="240" w:lineRule="auto"/>
        <w:rPr>
          <w:rFonts w:ascii="Times New Roman" w:hAnsi="Times New Roman"/>
          <w:bCs/>
          <w:color w:val="000000" w:themeColor="text1"/>
        </w:rPr>
      </w:pPr>
      <w:r w:rsidRPr="005E4B98">
        <w:rPr>
          <w:rFonts w:ascii="Times New Roman" w:hAnsi="Times New Roman"/>
          <w:bCs/>
          <w:color w:val="000000" w:themeColor="text1"/>
        </w:rPr>
        <w:t xml:space="preserve">    </w:t>
      </w:r>
      <w:r w:rsidR="00840BDE">
        <w:rPr>
          <w:rFonts w:ascii="Times New Roman" w:hAnsi="Times New Roman"/>
          <w:bCs/>
          <w:color w:val="000000" w:themeColor="text1"/>
        </w:rPr>
        <w:t xml:space="preserve"> Postanowienia § 9 –22</w:t>
      </w:r>
      <w:r w:rsidRPr="005E4B98">
        <w:rPr>
          <w:rFonts w:ascii="Times New Roman" w:hAnsi="Times New Roman"/>
          <w:bCs/>
          <w:color w:val="000000" w:themeColor="text1"/>
        </w:rPr>
        <w:t xml:space="preserve"> </w:t>
      </w:r>
      <w:r w:rsidR="00840BDE">
        <w:rPr>
          <w:rFonts w:ascii="Times New Roman" w:hAnsi="Times New Roman"/>
          <w:bCs/>
          <w:color w:val="000000" w:themeColor="text1"/>
        </w:rPr>
        <w:t>stosuje się odpowiednio</w:t>
      </w:r>
      <w:r w:rsidR="00840BDE" w:rsidRPr="00840BDE">
        <w:rPr>
          <w:rFonts w:ascii="Times New Roman" w:hAnsi="Times New Roman"/>
          <w:bCs/>
          <w:color w:val="000000" w:themeColor="text1"/>
        </w:rPr>
        <w:t xml:space="preserve"> </w:t>
      </w:r>
      <w:r w:rsidR="00840BDE">
        <w:rPr>
          <w:rFonts w:ascii="Times New Roman" w:hAnsi="Times New Roman"/>
          <w:bCs/>
          <w:color w:val="000000" w:themeColor="text1"/>
        </w:rPr>
        <w:t>d</w:t>
      </w:r>
      <w:r w:rsidR="00840BDE" w:rsidRPr="005E4B98">
        <w:rPr>
          <w:rFonts w:ascii="Times New Roman" w:hAnsi="Times New Roman"/>
          <w:bCs/>
          <w:color w:val="000000" w:themeColor="text1"/>
        </w:rPr>
        <w:t xml:space="preserve">o </w:t>
      </w:r>
      <w:r w:rsidR="00840BDE">
        <w:rPr>
          <w:rFonts w:ascii="Times New Roman" w:hAnsi="Times New Roman"/>
          <w:bCs/>
          <w:color w:val="000000" w:themeColor="text1"/>
        </w:rPr>
        <w:t>postępowań opisanych w niniejszym Dziale</w:t>
      </w:r>
      <w:r w:rsidRPr="005E4B98">
        <w:rPr>
          <w:rFonts w:ascii="Times New Roman" w:hAnsi="Times New Roman"/>
          <w:bCs/>
          <w:color w:val="000000" w:themeColor="text1"/>
        </w:rPr>
        <w:t>.</w:t>
      </w:r>
    </w:p>
    <w:p w14:paraId="018FEB4A" w14:textId="5B4E6BCC" w:rsidR="009D016F" w:rsidRPr="00E93D35" w:rsidRDefault="00656B31" w:rsidP="00656B31">
      <w:pPr>
        <w:spacing w:before="120" w:after="0" w:line="240" w:lineRule="auto"/>
        <w:jc w:val="center"/>
        <w:rPr>
          <w:rFonts w:ascii="Times New Roman" w:hAnsi="Times New Roman"/>
          <w:b/>
          <w:color w:val="000000" w:themeColor="text1"/>
        </w:rPr>
      </w:pPr>
      <w:r w:rsidRPr="005E4B98">
        <w:rPr>
          <w:rFonts w:ascii="Times New Roman" w:hAnsi="Times New Roman"/>
          <w:b/>
          <w:color w:val="000000" w:themeColor="text1"/>
        </w:rPr>
        <w:t>§</w:t>
      </w:r>
      <w:r w:rsidR="00CA414C" w:rsidRPr="005E4B98">
        <w:rPr>
          <w:rFonts w:ascii="Times New Roman" w:hAnsi="Times New Roman"/>
          <w:b/>
          <w:color w:val="000000" w:themeColor="text1"/>
        </w:rPr>
        <w:t xml:space="preserve"> </w:t>
      </w:r>
      <w:r w:rsidR="00924DE8" w:rsidRPr="005E4B98">
        <w:rPr>
          <w:rFonts w:ascii="Times New Roman" w:hAnsi="Times New Roman"/>
          <w:b/>
          <w:color w:val="000000" w:themeColor="text1"/>
        </w:rPr>
        <w:t>2</w:t>
      </w:r>
      <w:r w:rsidR="00E93D35" w:rsidRPr="005E4B98">
        <w:rPr>
          <w:rFonts w:ascii="Times New Roman" w:hAnsi="Times New Roman"/>
          <w:b/>
          <w:color w:val="000000" w:themeColor="text1"/>
        </w:rPr>
        <w:t>4</w:t>
      </w:r>
    </w:p>
    <w:p w14:paraId="09422551" w14:textId="77777777" w:rsidR="005E6E66" w:rsidRPr="00E37577" w:rsidRDefault="005E6E66" w:rsidP="00656B31">
      <w:pPr>
        <w:spacing w:before="120" w:after="0" w:line="240" w:lineRule="auto"/>
        <w:jc w:val="center"/>
        <w:rPr>
          <w:rFonts w:ascii="Times New Roman" w:hAnsi="Times New Roman"/>
          <w:b/>
        </w:rPr>
      </w:pPr>
      <w:r w:rsidRPr="00656B31">
        <w:rPr>
          <w:rFonts w:ascii="Times New Roman" w:hAnsi="Times New Roman"/>
          <w:b/>
        </w:rPr>
        <w:t>Zamówienie z wolnej ręki</w:t>
      </w:r>
    </w:p>
    <w:p w14:paraId="499E4714" w14:textId="50C4B4C7" w:rsidR="009D016F" w:rsidRPr="00656B31" w:rsidRDefault="009D016F" w:rsidP="000E2757">
      <w:pPr>
        <w:pStyle w:val="Akapitzlist"/>
        <w:numPr>
          <w:ilvl w:val="0"/>
          <w:numId w:val="13"/>
        </w:numPr>
        <w:spacing w:before="120" w:after="0" w:line="240" w:lineRule="auto"/>
        <w:ind w:left="567" w:hanging="283"/>
        <w:contextualSpacing w:val="0"/>
        <w:jc w:val="both"/>
        <w:rPr>
          <w:rFonts w:ascii="Times New Roman" w:hAnsi="Times New Roman"/>
        </w:rPr>
      </w:pPr>
      <w:r w:rsidRPr="00656B31">
        <w:rPr>
          <w:rFonts w:ascii="Times New Roman" w:hAnsi="Times New Roman"/>
        </w:rPr>
        <w:t xml:space="preserve">Zamówienia można udzielić w </w:t>
      </w:r>
      <w:r w:rsidR="00BC432B">
        <w:rPr>
          <w:rFonts w:ascii="Times New Roman" w:hAnsi="Times New Roman"/>
        </w:rPr>
        <w:t>t</w:t>
      </w:r>
      <w:r w:rsidR="0055056F" w:rsidRPr="00656B31">
        <w:rPr>
          <w:rFonts w:ascii="Times New Roman" w:hAnsi="Times New Roman"/>
        </w:rPr>
        <w:t>rybie z Wolnej Ręki</w:t>
      </w:r>
      <w:r w:rsidRPr="00656B31">
        <w:rPr>
          <w:rFonts w:ascii="Times New Roman" w:hAnsi="Times New Roman"/>
        </w:rPr>
        <w:t>, jeżeli zachodzi, co najmniej jedna z następujących okoliczności:</w:t>
      </w:r>
    </w:p>
    <w:p w14:paraId="5819A783" w14:textId="43085358" w:rsidR="009D016F" w:rsidRPr="00656B31" w:rsidRDefault="009D016F" w:rsidP="00656B31">
      <w:pPr>
        <w:spacing w:before="120" w:after="0" w:line="240" w:lineRule="auto"/>
        <w:ind w:left="1068" w:hanging="360"/>
        <w:jc w:val="both"/>
        <w:rPr>
          <w:rFonts w:ascii="Times New Roman" w:hAnsi="Times New Roman"/>
        </w:rPr>
      </w:pPr>
      <w:r w:rsidRPr="00656B31">
        <w:rPr>
          <w:rFonts w:ascii="Times New Roman" w:hAnsi="Times New Roman"/>
        </w:rPr>
        <w:t>1)</w:t>
      </w:r>
      <w:r w:rsidRPr="00656B31">
        <w:rPr>
          <w:rFonts w:ascii="Times New Roman" w:hAnsi="Times New Roman"/>
        </w:rPr>
        <w:tab/>
        <w:t xml:space="preserve">istnieje tylko jeden potencjalny wykonawca mogący zrealizować </w:t>
      </w:r>
      <w:r w:rsidR="0055056F">
        <w:rPr>
          <w:rFonts w:ascii="Times New Roman" w:hAnsi="Times New Roman"/>
        </w:rPr>
        <w:t>Z</w:t>
      </w:r>
      <w:r w:rsidRPr="00656B31">
        <w:rPr>
          <w:rFonts w:ascii="Times New Roman" w:hAnsi="Times New Roman"/>
        </w:rPr>
        <w:t xml:space="preserve">amówienie </w:t>
      </w:r>
      <w:r w:rsidRPr="004E760F">
        <w:rPr>
          <w:rFonts w:ascii="Times New Roman" w:hAnsi="Times New Roman"/>
        </w:rPr>
        <w:t xml:space="preserve">lub </w:t>
      </w:r>
      <w:r w:rsidR="001F4FC9" w:rsidRPr="004E760F">
        <w:rPr>
          <w:rFonts w:ascii="Times New Roman" w:hAnsi="Times New Roman"/>
        </w:rPr>
        <w:t xml:space="preserve">gdy uzasadnione jest to </w:t>
      </w:r>
      <w:r w:rsidR="00B25B35">
        <w:rPr>
          <w:rFonts w:ascii="Times New Roman" w:hAnsi="Times New Roman"/>
        </w:rPr>
        <w:t xml:space="preserve">okolicznościami lub </w:t>
      </w:r>
      <w:r w:rsidR="001F4FC9" w:rsidRPr="004E760F">
        <w:rPr>
          <w:rFonts w:ascii="Times New Roman" w:hAnsi="Times New Roman"/>
        </w:rPr>
        <w:t>specyfiką Zamówienia</w:t>
      </w:r>
      <w:r w:rsidRPr="00B25B35">
        <w:rPr>
          <w:rFonts w:ascii="Times New Roman" w:hAnsi="Times New Roman"/>
        </w:rPr>
        <w:t>;</w:t>
      </w:r>
    </w:p>
    <w:p w14:paraId="6B3C3BA2" w14:textId="77777777" w:rsidR="009D016F" w:rsidRPr="00656B31" w:rsidRDefault="009D016F" w:rsidP="00656B31">
      <w:pPr>
        <w:spacing w:before="120" w:after="0" w:line="240" w:lineRule="auto"/>
        <w:ind w:left="1068" w:hanging="360"/>
        <w:jc w:val="both"/>
        <w:rPr>
          <w:rFonts w:ascii="Times New Roman" w:hAnsi="Times New Roman"/>
          <w:color w:val="000000" w:themeColor="text1"/>
        </w:rPr>
      </w:pPr>
      <w:r w:rsidRPr="00656B31">
        <w:rPr>
          <w:rFonts w:ascii="Times New Roman" w:hAnsi="Times New Roman"/>
          <w:color w:val="000000" w:themeColor="text1"/>
        </w:rPr>
        <w:t>2)</w:t>
      </w:r>
      <w:r w:rsidRPr="00656B31">
        <w:rPr>
          <w:rFonts w:ascii="Times New Roman" w:hAnsi="Times New Roman"/>
          <w:color w:val="000000" w:themeColor="text1"/>
        </w:rPr>
        <w:tab/>
        <w:t>w związku ze szczególnie korzystnym</w:t>
      </w:r>
      <w:r w:rsidR="007C5BD0">
        <w:rPr>
          <w:rFonts w:ascii="Times New Roman" w:hAnsi="Times New Roman"/>
          <w:color w:val="000000" w:themeColor="text1"/>
        </w:rPr>
        <w:t>i okolicznościami możliwe jest Udzielenie Z</w:t>
      </w:r>
      <w:r w:rsidRPr="00656B31">
        <w:rPr>
          <w:rFonts w:ascii="Times New Roman" w:hAnsi="Times New Roman"/>
          <w:color w:val="000000" w:themeColor="text1"/>
        </w:rPr>
        <w:t xml:space="preserve">amówienia po cenie znacząco niższej od cen rynkowych; </w:t>
      </w:r>
    </w:p>
    <w:p w14:paraId="00C8970A" w14:textId="77777777" w:rsidR="009D016F" w:rsidRPr="00656B31" w:rsidRDefault="009D016F" w:rsidP="00656B31">
      <w:pPr>
        <w:spacing w:before="120" w:after="0" w:line="240" w:lineRule="auto"/>
        <w:ind w:left="1068" w:hanging="360"/>
        <w:jc w:val="both"/>
        <w:rPr>
          <w:rFonts w:ascii="Times New Roman" w:hAnsi="Times New Roman"/>
          <w:strike/>
        </w:rPr>
      </w:pPr>
      <w:r w:rsidRPr="00656B31">
        <w:rPr>
          <w:rFonts w:ascii="Times New Roman" w:hAnsi="Times New Roman"/>
        </w:rPr>
        <w:t>3)</w:t>
      </w:r>
      <w:r w:rsidRPr="00656B31">
        <w:rPr>
          <w:rFonts w:ascii="Times New Roman" w:hAnsi="Times New Roman"/>
        </w:rPr>
        <w:tab/>
        <w:t xml:space="preserve"> </w:t>
      </w:r>
      <w:r w:rsidR="007C5BD0">
        <w:rPr>
          <w:rFonts w:ascii="Times New Roman" w:hAnsi="Times New Roman"/>
        </w:rPr>
        <w:t>w prowadzonym postępowaniu o U</w:t>
      </w:r>
      <w:r w:rsidR="006E7368" w:rsidRPr="00A32E3D">
        <w:rPr>
          <w:rFonts w:ascii="Times New Roman" w:hAnsi="Times New Roman"/>
        </w:rPr>
        <w:t xml:space="preserve">dzielenie </w:t>
      </w:r>
      <w:r w:rsidR="006E7368">
        <w:rPr>
          <w:rFonts w:ascii="Times New Roman" w:hAnsi="Times New Roman"/>
        </w:rPr>
        <w:t>Z</w:t>
      </w:r>
      <w:r w:rsidR="006E7368" w:rsidRPr="00A32E3D">
        <w:rPr>
          <w:rFonts w:ascii="Times New Roman" w:hAnsi="Times New Roman"/>
        </w:rPr>
        <w:t xml:space="preserve">amówienia w trybie </w:t>
      </w:r>
      <w:r w:rsidR="006E7368">
        <w:rPr>
          <w:rFonts w:ascii="Times New Roman" w:hAnsi="Times New Roman"/>
        </w:rPr>
        <w:t>Przetargu</w:t>
      </w:r>
      <w:r w:rsidR="006E7368" w:rsidRPr="00A32E3D">
        <w:rPr>
          <w:rFonts w:ascii="Times New Roman" w:hAnsi="Times New Roman"/>
        </w:rPr>
        <w:t xml:space="preserve"> lub </w:t>
      </w:r>
      <w:r w:rsidR="006E7368">
        <w:rPr>
          <w:rFonts w:ascii="Times New Roman" w:hAnsi="Times New Roman"/>
        </w:rPr>
        <w:t>Licytacji elektronicznej</w:t>
      </w:r>
      <w:r w:rsidR="006E7368" w:rsidRPr="00A32E3D">
        <w:rPr>
          <w:rFonts w:ascii="Times New Roman" w:hAnsi="Times New Roman"/>
        </w:rPr>
        <w:t xml:space="preserve"> nie zostały złożone żadne </w:t>
      </w:r>
      <w:r w:rsidR="001F4FC9">
        <w:rPr>
          <w:rFonts w:ascii="Times New Roman" w:hAnsi="Times New Roman"/>
        </w:rPr>
        <w:t>Oferty</w:t>
      </w:r>
      <w:r w:rsidR="006E7368" w:rsidRPr="00A32E3D">
        <w:rPr>
          <w:rFonts w:ascii="Times New Roman" w:hAnsi="Times New Roman"/>
        </w:rPr>
        <w:t xml:space="preserve">, a pierwotne warunki </w:t>
      </w:r>
      <w:r w:rsidR="006E7368">
        <w:rPr>
          <w:rFonts w:ascii="Times New Roman" w:hAnsi="Times New Roman"/>
        </w:rPr>
        <w:t>Z</w:t>
      </w:r>
      <w:r w:rsidR="006E7368" w:rsidRPr="00A32E3D">
        <w:rPr>
          <w:rFonts w:ascii="Times New Roman" w:hAnsi="Times New Roman"/>
        </w:rPr>
        <w:t>amówienia nie zostały w istotny sposób zmienione</w:t>
      </w:r>
      <w:r w:rsidRPr="00656B31">
        <w:rPr>
          <w:rFonts w:ascii="Times New Roman" w:hAnsi="Times New Roman"/>
        </w:rPr>
        <w:t xml:space="preserve">; </w:t>
      </w:r>
    </w:p>
    <w:p w14:paraId="2A56FE60" w14:textId="77777777" w:rsidR="009D016F" w:rsidRPr="00656B31" w:rsidRDefault="009D016F" w:rsidP="00656B31">
      <w:pPr>
        <w:spacing w:before="120" w:after="0" w:line="240" w:lineRule="auto"/>
        <w:ind w:left="1068" w:hanging="360"/>
        <w:jc w:val="both"/>
        <w:rPr>
          <w:rFonts w:ascii="Times New Roman" w:hAnsi="Times New Roman"/>
        </w:rPr>
      </w:pPr>
      <w:r w:rsidRPr="00656B31">
        <w:rPr>
          <w:rFonts w:ascii="Times New Roman" w:hAnsi="Times New Roman"/>
        </w:rPr>
        <w:t>4)</w:t>
      </w:r>
      <w:r w:rsidRPr="00656B31">
        <w:rPr>
          <w:rFonts w:ascii="Times New Roman" w:hAnsi="Times New Roman"/>
        </w:rPr>
        <w:tab/>
        <w:t>ze względu na pilną potrzebę Zamawiającego wymagane jest natychmiastowe wykonanie zamówienia;</w:t>
      </w:r>
    </w:p>
    <w:p w14:paraId="66697500" w14:textId="25581E12" w:rsidR="009D016F" w:rsidRPr="00656B31" w:rsidRDefault="009D016F" w:rsidP="00656B31">
      <w:pPr>
        <w:spacing w:before="120" w:after="0" w:line="240" w:lineRule="auto"/>
        <w:ind w:left="1068" w:hanging="360"/>
        <w:jc w:val="both"/>
        <w:rPr>
          <w:rFonts w:ascii="Times New Roman" w:hAnsi="Times New Roman"/>
          <w:bCs/>
          <w:iCs/>
        </w:rPr>
      </w:pPr>
      <w:r w:rsidRPr="00656B31">
        <w:rPr>
          <w:rFonts w:ascii="Times New Roman" w:hAnsi="Times New Roman"/>
          <w:bCs/>
          <w:iCs/>
        </w:rPr>
        <w:t>5)</w:t>
      </w:r>
      <w:r w:rsidRPr="00656B31">
        <w:rPr>
          <w:rFonts w:ascii="Times New Roman" w:hAnsi="Times New Roman"/>
          <w:bCs/>
          <w:iCs/>
        </w:rPr>
        <w:tab/>
        <w:t xml:space="preserve">niemożliwe jest opisanie kryteriów oceny ofert w sposób umożliwiający przeprowadzenie postępowania </w:t>
      </w:r>
      <w:r w:rsidR="00BA4C2B">
        <w:rPr>
          <w:rFonts w:ascii="Times New Roman" w:hAnsi="Times New Roman"/>
          <w:bCs/>
          <w:iCs/>
        </w:rPr>
        <w:br/>
      </w:r>
      <w:r w:rsidRPr="00656B31">
        <w:rPr>
          <w:rFonts w:ascii="Times New Roman" w:hAnsi="Times New Roman"/>
          <w:bCs/>
          <w:iCs/>
        </w:rPr>
        <w:t>w innych trybach udzielenia zamówienia</w:t>
      </w:r>
      <w:r w:rsidR="00BC432B">
        <w:rPr>
          <w:rFonts w:ascii="Times New Roman" w:hAnsi="Times New Roman"/>
          <w:bCs/>
          <w:iCs/>
        </w:rPr>
        <w:t>.</w:t>
      </w:r>
    </w:p>
    <w:p w14:paraId="6B19D3C0" w14:textId="7E69413B" w:rsidR="009D016F" w:rsidRDefault="009D016F" w:rsidP="000E2757">
      <w:pPr>
        <w:pStyle w:val="Akapitzlist"/>
        <w:numPr>
          <w:ilvl w:val="0"/>
          <w:numId w:val="13"/>
        </w:numPr>
        <w:spacing w:before="120" w:after="0" w:line="240" w:lineRule="auto"/>
        <w:ind w:left="567" w:hanging="283"/>
        <w:contextualSpacing w:val="0"/>
        <w:jc w:val="both"/>
        <w:rPr>
          <w:rFonts w:ascii="Times New Roman" w:hAnsi="Times New Roman"/>
        </w:rPr>
      </w:pPr>
      <w:r w:rsidRPr="004B15AE">
        <w:rPr>
          <w:rFonts w:ascii="Times New Roman" w:hAnsi="Times New Roman"/>
        </w:rPr>
        <w:t xml:space="preserve">Zamawiający w każdym czasie przed zawarciem umowy dotyczącej Zamówienia uprawniony jest umorzyć postępowanie prowadzone w </w:t>
      </w:r>
      <w:r w:rsidR="00BC432B">
        <w:rPr>
          <w:rFonts w:ascii="Times New Roman" w:hAnsi="Times New Roman"/>
        </w:rPr>
        <w:t>t</w:t>
      </w:r>
      <w:r w:rsidRPr="004B15AE">
        <w:rPr>
          <w:rFonts w:ascii="Times New Roman" w:hAnsi="Times New Roman"/>
        </w:rPr>
        <w:t>rybie z Wolnej Ręki bez podania przyczyny.</w:t>
      </w:r>
    </w:p>
    <w:p w14:paraId="2A4B835B" w14:textId="77777777" w:rsidR="00551BF7" w:rsidRPr="001F5FEE" w:rsidRDefault="00551BF7" w:rsidP="001F5FEE">
      <w:pPr>
        <w:spacing w:before="120" w:after="0" w:line="240" w:lineRule="auto"/>
        <w:rPr>
          <w:rFonts w:ascii="Times New Roman" w:hAnsi="Times New Roman"/>
          <w:b/>
          <w:color w:val="000000" w:themeColor="text1"/>
        </w:rPr>
      </w:pPr>
    </w:p>
    <w:p w14:paraId="58DD5A5E" w14:textId="77777777" w:rsidR="009D016F" w:rsidRPr="00656B31" w:rsidRDefault="00656B31" w:rsidP="00656B31">
      <w:pPr>
        <w:pStyle w:val="Akapitzlist"/>
        <w:spacing w:before="120" w:after="0" w:line="240" w:lineRule="auto"/>
        <w:ind w:hanging="720"/>
        <w:contextualSpacing w:val="0"/>
        <w:jc w:val="center"/>
        <w:rPr>
          <w:rFonts w:ascii="Times New Roman" w:hAnsi="Times New Roman"/>
          <w:bCs/>
          <w:iCs/>
        </w:rPr>
      </w:pPr>
      <w:r w:rsidRPr="00656B31">
        <w:rPr>
          <w:rFonts w:ascii="Times New Roman" w:hAnsi="Times New Roman"/>
          <w:b/>
          <w:color w:val="000000" w:themeColor="text1"/>
        </w:rPr>
        <w:t>§</w:t>
      </w:r>
      <w:r w:rsidR="00CA414C">
        <w:rPr>
          <w:rFonts w:ascii="Times New Roman" w:hAnsi="Times New Roman"/>
          <w:b/>
          <w:color w:val="000000" w:themeColor="text1"/>
        </w:rPr>
        <w:t xml:space="preserve"> </w:t>
      </w:r>
      <w:r w:rsidR="00924DE8">
        <w:rPr>
          <w:rFonts w:ascii="Times New Roman" w:hAnsi="Times New Roman"/>
          <w:b/>
          <w:color w:val="000000" w:themeColor="text1"/>
        </w:rPr>
        <w:t>2</w:t>
      </w:r>
      <w:r w:rsidR="00E93D35">
        <w:rPr>
          <w:rFonts w:ascii="Times New Roman" w:hAnsi="Times New Roman"/>
          <w:b/>
          <w:color w:val="000000" w:themeColor="text1"/>
        </w:rPr>
        <w:t>5</w:t>
      </w:r>
    </w:p>
    <w:p w14:paraId="3EE0BE76" w14:textId="20184699" w:rsidR="009D016F" w:rsidRPr="00656B31" w:rsidRDefault="00B25B35" w:rsidP="00656B31">
      <w:pPr>
        <w:spacing w:before="120" w:after="0" w:line="240" w:lineRule="auto"/>
        <w:jc w:val="center"/>
        <w:rPr>
          <w:rFonts w:ascii="Times New Roman" w:hAnsi="Times New Roman"/>
          <w:b/>
          <w:lang w:eastAsia="pl-PL"/>
        </w:rPr>
      </w:pPr>
      <w:r>
        <w:rPr>
          <w:rFonts w:ascii="Times New Roman" w:hAnsi="Times New Roman"/>
          <w:b/>
          <w:lang w:eastAsia="pl-PL"/>
        </w:rPr>
        <w:t xml:space="preserve">Zapytanie </w:t>
      </w:r>
      <w:r w:rsidR="00BA4BA3">
        <w:rPr>
          <w:rFonts w:ascii="Times New Roman" w:hAnsi="Times New Roman"/>
          <w:b/>
          <w:lang w:eastAsia="pl-PL"/>
        </w:rPr>
        <w:t>Ofertowe</w:t>
      </w:r>
    </w:p>
    <w:p w14:paraId="4EF78770" w14:textId="5E592A2E" w:rsidR="009D016F" w:rsidRDefault="009D016F" w:rsidP="000E2757">
      <w:pPr>
        <w:numPr>
          <w:ilvl w:val="0"/>
          <w:numId w:val="11"/>
        </w:numPr>
        <w:spacing w:before="120" w:after="0" w:line="240" w:lineRule="auto"/>
        <w:ind w:left="567" w:hanging="283"/>
        <w:jc w:val="both"/>
        <w:rPr>
          <w:rFonts w:ascii="Times New Roman" w:hAnsi="Times New Roman"/>
        </w:rPr>
      </w:pPr>
      <w:r w:rsidRPr="00656B31">
        <w:rPr>
          <w:rFonts w:ascii="Times New Roman" w:hAnsi="Times New Roman"/>
        </w:rPr>
        <w:t xml:space="preserve">W ramach </w:t>
      </w:r>
      <w:r w:rsidR="00B25B35">
        <w:rPr>
          <w:rFonts w:ascii="Times New Roman" w:hAnsi="Times New Roman"/>
        </w:rPr>
        <w:t xml:space="preserve">Zapytania </w:t>
      </w:r>
      <w:r w:rsidR="00BA4BA3">
        <w:rPr>
          <w:rFonts w:ascii="Times New Roman" w:hAnsi="Times New Roman"/>
        </w:rPr>
        <w:t>Ofertowego</w:t>
      </w:r>
      <w:r w:rsidRPr="00656B31">
        <w:rPr>
          <w:rFonts w:ascii="Times New Roman" w:hAnsi="Times New Roman"/>
        </w:rPr>
        <w:t xml:space="preserve"> Zamawiający udziela Zamówienia w trybie składania ofert, akceptując Ofertę ocenioną jako najkorzystniejsza dla Zamawiającego lub składając własną na podstawie informacji handlowych udostępnionych przez Wykonawcę.  </w:t>
      </w:r>
    </w:p>
    <w:p w14:paraId="0913B3F9" w14:textId="20A22F13" w:rsidR="009D016F" w:rsidRPr="008A4533" w:rsidRDefault="00B25B35" w:rsidP="000E2757">
      <w:pPr>
        <w:numPr>
          <w:ilvl w:val="0"/>
          <w:numId w:val="11"/>
        </w:numPr>
        <w:spacing w:before="120" w:after="0" w:line="240" w:lineRule="auto"/>
        <w:ind w:left="567" w:hanging="283"/>
        <w:jc w:val="both"/>
        <w:rPr>
          <w:rFonts w:ascii="Times New Roman" w:hAnsi="Times New Roman"/>
        </w:rPr>
      </w:pPr>
      <w:r>
        <w:rPr>
          <w:rFonts w:ascii="Times New Roman" w:hAnsi="Times New Roman"/>
        </w:rPr>
        <w:t xml:space="preserve">Zapytanie </w:t>
      </w:r>
      <w:r w:rsidR="00BA4BA3">
        <w:rPr>
          <w:rFonts w:ascii="Times New Roman" w:hAnsi="Times New Roman"/>
        </w:rPr>
        <w:t>Ofertowe</w:t>
      </w:r>
      <w:r w:rsidR="009D016F" w:rsidRPr="001F4FC9">
        <w:rPr>
          <w:rFonts w:ascii="Times New Roman" w:hAnsi="Times New Roman"/>
        </w:rPr>
        <w:t xml:space="preserve"> Zamawiający uprawniony jest stosować </w:t>
      </w:r>
      <w:r w:rsidR="008C61E5">
        <w:rPr>
          <w:rFonts w:ascii="Times New Roman" w:hAnsi="Times New Roman"/>
        </w:rPr>
        <w:t xml:space="preserve">wyłącznie </w:t>
      </w:r>
      <w:r w:rsidR="009D016F" w:rsidRPr="001F4FC9">
        <w:rPr>
          <w:rFonts w:ascii="Times New Roman" w:hAnsi="Times New Roman"/>
        </w:rPr>
        <w:t>do Zamówień</w:t>
      </w:r>
      <w:r w:rsidR="008C61E5">
        <w:rPr>
          <w:rFonts w:ascii="Times New Roman" w:hAnsi="Times New Roman"/>
        </w:rPr>
        <w:t xml:space="preserve"> o wartości poniżej </w:t>
      </w:r>
      <w:r>
        <w:rPr>
          <w:rFonts w:ascii="Times New Roman" w:hAnsi="Times New Roman"/>
        </w:rPr>
        <w:t xml:space="preserve">200 </w:t>
      </w:r>
      <w:r w:rsidR="008C61E5">
        <w:rPr>
          <w:rFonts w:ascii="Times New Roman" w:hAnsi="Times New Roman"/>
        </w:rPr>
        <w:t xml:space="preserve">tys. złotych. </w:t>
      </w:r>
    </w:p>
    <w:p w14:paraId="53EC1A98" w14:textId="08F4A84C" w:rsidR="009D016F" w:rsidRPr="0068282F" w:rsidRDefault="009D016F" w:rsidP="000E2757">
      <w:pPr>
        <w:numPr>
          <w:ilvl w:val="0"/>
          <w:numId w:val="11"/>
        </w:numPr>
        <w:spacing w:before="120" w:after="0" w:line="240" w:lineRule="auto"/>
        <w:ind w:left="567" w:hanging="283"/>
        <w:jc w:val="both"/>
        <w:rPr>
          <w:rFonts w:ascii="Times New Roman" w:hAnsi="Times New Roman"/>
        </w:rPr>
      </w:pPr>
      <w:r w:rsidRPr="0068282F">
        <w:rPr>
          <w:rFonts w:ascii="Times New Roman" w:hAnsi="Times New Roman"/>
        </w:rPr>
        <w:lastRenderedPageBreak/>
        <w:t xml:space="preserve">Zamawiający, Udzielając Zamówienia w ramach </w:t>
      </w:r>
      <w:r w:rsidR="00C82070">
        <w:rPr>
          <w:rFonts w:ascii="Times New Roman" w:hAnsi="Times New Roman"/>
        </w:rPr>
        <w:t xml:space="preserve">Zapytania </w:t>
      </w:r>
      <w:r w:rsidR="00BA4BA3">
        <w:rPr>
          <w:rFonts w:ascii="Times New Roman" w:hAnsi="Times New Roman"/>
        </w:rPr>
        <w:t>Ofertowego</w:t>
      </w:r>
      <w:r w:rsidRPr="0068282F">
        <w:rPr>
          <w:rFonts w:ascii="Times New Roman" w:hAnsi="Times New Roman"/>
        </w:rPr>
        <w:t>:</w:t>
      </w:r>
    </w:p>
    <w:p w14:paraId="23C50978" w14:textId="77777777" w:rsidR="009D016F" w:rsidRPr="00656B31" w:rsidRDefault="009D016F" w:rsidP="000E2757">
      <w:pPr>
        <w:numPr>
          <w:ilvl w:val="1"/>
          <w:numId w:val="11"/>
        </w:numPr>
        <w:spacing w:before="120" w:after="0" w:line="240" w:lineRule="auto"/>
        <w:jc w:val="both"/>
        <w:rPr>
          <w:rFonts w:ascii="Times New Roman" w:hAnsi="Times New Roman"/>
        </w:rPr>
      </w:pPr>
      <w:r w:rsidRPr="00656B31">
        <w:rPr>
          <w:rFonts w:ascii="Times New Roman" w:hAnsi="Times New Roman"/>
        </w:rPr>
        <w:t xml:space="preserve">kieruje zaproszenie do składania Ofert do podmiotów mogących zrealizować Zamówienie lub </w:t>
      </w:r>
    </w:p>
    <w:p w14:paraId="590908AC" w14:textId="08AA8607" w:rsidR="009D016F" w:rsidRPr="00656B31" w:rsidRDefault="009D016F" w:rsidP="000E2757">
      <w:pPr>
        <w:numPr>
          <w:ilvl w:val="1"/>
          <w:numId w:val="11"/>
        </w:numPr>
        <w:spacing w:before="120" w:after="0" w:line="240" w:lineRule="auto"/>
        <w:jc w:val="both"/>
        <w:rPr>
          <w:rFonts w:ascii="Times New Roman" w:hAnsi="Times New Roman"/>
        </w:rPr>
      </w:pPr>
      <w:r w:rsidRPr="00656B31">
        <w:rPr>
          <w:rFonts w:ascii="Times New Roman" w:hAnsi="Times New Roman"/>
        </w:rPr>
        <w:t xml:space="preserve">gromadzi informacje handlowe, w tym o Cenie, ze stron internetowych co najmniej </w:t>
      </w:r>
      <w:r w:rsidR="005B50D0">
        <w:rPr>
          <w:rFonts w:ascii="Times New Roman" w:hAnsi="Times New Roman"/>
        </w:rPr>
        <w:t>trzech</w:t>
      </w:r>
      <w:r w:rsidR="005B50D0" w:rsidRPr="00656B31">
        <w:rPr>
          <w:rFonts w:ascii="Times New Roman" w:hAnsi="Times New Roman"/>
        </w:rPr>
        <w:t xml:space="preserve"> </w:t>
      </w:r>
      <w:r w:rsidRPr="00656B31">
        <w:rPr>
          <w:rFonts w:ascii="Times New Roman" w:hAnsi="Times New Roman"/>
        </w:rPr>
        <w:t xml:space="preserve">podmiotów oferujących Dostawy, Usługi lub Roboty Budowlane objęte Zamówieniem. </w:t>
      </w:r>
    </w:p>
    <w:p w14:paraId="4A9EA4A5" w14:textId="4A8C0CE5" w:rsidR="009D016F" w:rsidRDefault="009D016F" w:rsidP="000E2757">
      <w:pPr>
        <w:numPr>
          <w:ilvl w:val="0"/>
          <w:numId w:val="11"/>
        </w:numPr>
        <w:spacing w:before="120" w:after="0" w:line="240" w:lineRule="auto"/>
        <w:ind w:left="567" w:hanging="283"/>
        <w:jc w:val="both"/>
        <w:rPr>
          <w:rFonts w:ascii="Times New Roman" w:hAnsi="Times New Roman"/>
        </w:rPr>
      </w:pPr>
      <w:r w:rsidRPr="005E4B98">
        <w:rPr>
          <w:rFonts w:ascii="Times New Roman" w:hAnsi="Times New Roman"/>
        </w:rPr>
        <w:t xml:space="preserve">W ramach </w:t>
      </w:r>
      <w:r w:rsidR="00C82070" w:rsidRPr="005E4B98">
        <w:rPr>
          <w:rFonts w:ascii="Times New Roman" w:hAnsi="Times New Roman"/>
        </w:rPr>
        <w:t xml:space="preserve">Zapytania </w:t>
      </w:r>
      <w:r w:rsidR="00BA4BA3" w:rsidRPr="005E4B98">
        <w:rPr>
          <w:rFonts w:ascii="Times New Roman" w:hAnsi="Times New Roman"/>
        </w:rPr>
        <w:t>Ofertowego</w:t>
      </w:r>
      <w:r w:rsidRPr="005E4B98">
        <w:rPr>
          <w:rFonts w:ascii="Times New Roman" w:hAnsi="Times New Roman"/>
        </w:rPr>
        <w:t xml:space="preserve">, o którym mowa w ust. </w:t>
      </w:r>
      <w:r w:rsidR="005E4B98" w:rsidRPr="005E4B98">
        <w:rPr>
          <w:rFonts w:ascii="Times New Roman" w:hAnsi="Times New Roman"/>
        </w:rPr>
        <w:t>3</w:t>
      </w:r>
      <w:r w:rsidRPr="005E4B98">
        <w:rPr>
          <w:rFonts w:ascii="Times New Roman" w:hAnsi="Times New Roman"/>
        </w:rPr>
        <w:t xml:space="preserve"> </w:t>
      </w:r>
      <w:r w:rsidR="00BC432B" w:rsidRPr="005E4B98">
        <w:rPr>
          <w:rFonts w:ascii="Times New Roman" w:hAnsi="Times New Roman"/>
        </w:rPr>
        <w:t>pkt</w:t>
      </w:r>
      <w:r w:rsidRPr="005E4B98">
        <w:rPr>
          <w:rFonts w:ascii="Times New Roman" w:hAnsi="Times New Roman"/>
        </w:rPr>
        <w:t xml:space="preserve"> </w:t>
      </w:r>
      <w:r w:rsidR="00BC432B" w:rsidRPr="005E4B98">
        <w:rPr>
          <w:rFonts w:ascii="Times New Roman" w:hAnsi="Times New Roman"/>
        </w:rPr>
        <w:t>1</w:t>
      </w:r>
      <w:r w:rsidRPr="005E4B98">
        <w:rPr>
          <w:rFonts w:ascii="Times New Roman" w:hAnsi="Times New Roman"/>
        </w:rPr>
        <w:t>), Zamawiający kieruje</w:t>
      </w:r>
      <w:r w:rsidR="00DB42F0" w:rsidRPr="005E4B98">
        <w:rPr>
          <w:rFonts w:ascii="Times New Roman" w:hAnsi="Times New Roman"/>
        </w:rPr>
        <w:t xml:space="preserve"> zaproszenia od składania</w:t>
      </w:r>
      <w:r w:rsidR="00DB42F0" w:rsidRPr="00656B31">
        <w:rPr>
          <w:rFonts w:ascii="Times New Roman" w:hAnsi="Times New Roman"/>
        </w:rPr>
        <w:t xml:space="preserve"> Ofert </w:t>
      </w:r>
      <w:r w:rsidRPr="00656B31">
        <w:rPr>
          <w:rFonts w:ascii="Times New Roman" w:hAnsi="Times New Roman"/>
        </w:rPr>
        <w:t>bezpośrednio do co najmniej</w:t>
      </w:r>
      <w:r w:rsidR="00B25B35">
        <w:rPr>
          <w:rFonts w:ascii="Times New Roman" w:hAnsi="Times New Roman"/>
        </w:rPr>
        <w:t xml:space="preserve"> trzech</w:t>
      </w:r>
      <w:r w:rsidRPr="00656B31">
        <w:rPr>
          <w:rFonts w:ascii="Times New Roman" w:hAnsi="Times New Roman"/>
        </w:rPr>
        <w:t xml:space="preserve"> podmiotów mog</w:t>
      </w:r>
      <w:r w:rsidR="00DB42F0" w:rsidRPr="00656B31">
        <w:rPr>
          <w:rFonts w:ascii="Times New Roman" w:hAnsi="Times New Roman"/>
        </w:rPr>
        <w:t xml:space="preserve">ących zrealizować Zamówienie lub </w:t>
      </w:r>
      <w:r w:rsidRPr="00656B31">
        <w:rPr>
          <w:rFonts w:ascii="Times New Roman" w:hAnsi="Times New Roman"/>
        </w:rPr>
        <w:t xml:space="preserve">publikując je </w:t>
      </w:r>
      <w:r w:rsidR="00044B13">
        <w:rPr>
          <w:rFonts w:ascii="Times New Roman" w:hAnsi="Times New Roman"/>
        </w:rPr>
        <w:t xml:space="preserve">na </w:t>
      </w:r>
      <w:r w:rsidR="005235C4">
        <w:rPr>
          <w:rFonts w:ascii="Times New Roman" w:hAnsi="Times New Roman"/>
        </w:rPr>
        <w:t xml:space="preserve">swojej stronie internetowej lub na </w:t>
      </w:r>
      <w:r w:rsidRPr="00656B31">
        <w:rPr>
          <w:rFonts w:ascii="Times New Roman" w:hAnsi="Times New Roman"/>
        </w:rPr>
        <w:t>Platformie Zakupowej.</w:t>
      </w:r>
    </w:p>
    <w:p w14:paraId="431F38F0" w14:textId="05781504" w:rsidR="009D016F" w:rsidRPr="004E760F" w:rsidRDefault="00096B02" w:rsidP="000E2757">
      <w:pPr>
        <w:numPr>
          <w:ilvl w:val="0"/>
          <w:numId w:val="11"/>
        </w:numPr>
        <w:spacing w:before="120" w:after="0" w:line="240" w:lineRule="auto"/>
        <w:ind w:left="567" w:hanging="283"/>
        <w:jc w:val="both"/>
        <w:rPr>
          <w:rFonts w:ascii="Times New Roman" w:hAnsi="Times New Roman"/>
        </w:rPr>
      </w:pPr>
      <w:r w:rsidRPr="004E760F">
        <w:rPr>
          <w:rFonts w:ascii="Times New Roman" w:hAnsi="Times New Roman"/>
          <w:iCs/>
        </w:rPr>
        <w:t xml:space="preserve">Zamawiający, w celu zebrania Oferty od Wykonawców, uprawniony jest posłużyć się jednym z Trybów podstawowych określonych Regulaminem. Zasady prowadzenia Zapytania Ofertowego w przypadku skierowania zaproszenia do składania Ofert, publikacji stronie internetowej lub publikacji na Platformie Zakupowej, określone są każdorazowo odpowiednio w zaproszeniu, na stronie internetowej lub na Platformie Zakupowej. </w:t>
      </w:r>
    </w:p>
    <w:p w14:paraId="1FD837B7" w14:textId="77777777" w:rsidR="009D016F" w:rsidRDefault="009D016F" w:rsidP="000E2757">
      <w:pPr>
        <w:numPr>
          <w:ilvl w:val="0"/>
          <w:numId w:val="11"/>
        </w:numPr>
        <w:spacing w:before="120" w:after="0" w:line="240" w:lineRule="auto"/>
        <w:ind w:left="567" w:hanging="283"/>
        <w:jc w:val="both"/>
        <w:rPr>
          <w:rFonts w:ascii="Times New Roman" w:hAnsi="Times New Roman"/>
        </w:rPr>
      </w:pPr>
      <w:r w:rsidRPr="004E760F">
        <w:rPr>
          <w:rFonts w:ascii="Times New Roman" w:hAnsi="Times New Roman"/>
        </w:rPr>
        <w:t xml:space="preserve">Zamawiający w każdym czasie uprawniony jest do określenia dodatkowych kryteriów dotyczących Zamówienia, </w:t>
      </w:r>
      <w:r w:rsidRPr="0068282F">
        <w:rPr>
          <w:rFonts w:ascii="Times New Roman" w:hAnsi="Times New Roman"/>
        </w:rPr>
        <w:t>w tym po przeprowadzeniu któregokolwiek z postępowań, o których mowa w ust. 5.</w:t>
      </w:r>
    </w:p>
    <w:p w14:paraId="44DE29DE" w14:textId="366DE17A" w:rsidR="009D016F" w:rsidRDefault="009D016F" w:rsidP="000E2757">
      <w:pPr>
        <w:numPr>
          <w:ilvl w:val="0"/>
          <w:numId w:val="11"/>
        </w:numPr>
        <w:spacing w:before="120" w:after="0" w:line="240" w:lineRule="auto"/>
        <w:ind w:left="567" w:hanging="283"/>
        <w:jc w:val="both"/>
        <w:rPr>
          <w:rFonts w:ascii="Times New Roman" w:hAnsi="Times New Roman"/>
        </w:rPr>
      </w:pPr>
      <w:r w:rsidRPr="0068282F">
        <w:rPr>
          <w:rFonts w:ascii="Times New Roman" w:hAnsi="Times New Roman"/>
        </w:rPr>
        <w:t xml:space="preserve">Zamawiający prowadzi </w:t>
      </w:r>
      <w:r w:rsidR="00C82070">
        <w:rPr>
          <w:rFonts w:ascii="Times New Roman" w:hAnsi="Times New Roman"/>
        </w:rPr>
        <w:t xml:space="preserve">Zapytanie </w:t>
      </w:r>
      <w:r w:rsidR="00BA4BA3">
        <w:rPr>
          <w:rFonts w:ascii="Times New Roman" w:hAnsi="Times New Roman"/>
        </w:rPr>
        <w:t>Ofertowe</w:t>
      </w:r>
      <w:r w:rsidRPr="0068282F">
        <w:rPr>
          <w:rFonts w:ascii="Times New Roman" w:hAnsi="Times New Roman"/>
        </w:rPr>
        <w:t xml:space="preserve"> korespondencyjnie w formie pisemnej, za pośrednictwem poczty elektronicznej lub przy pomocy Platformy Zakupowej. W szczególnych przypadkach, Zamawiający uprawniony jest przeprowadzić </w:t>
      </w:r>
      <w:r w:rsidR="00C82070">
        <w:rPr>
          <w:rFonts w:ascii="Times New Roman" w:hAnsi="Times New Roman"/>
        </w:rPr>
        <w:t xml:space="preserve">Zapytanie </w:t>
      </w:r>
      <w:r w:rsidR="00BA4BA3">
        <w:rPr>
          <w:rFonts w:ascii="Times New Roman" w:hAnsi="Times New Roman"/>
        </w:rPr>
        <w:t>Ofertowe</w:t>
      </w:r>
      <w:r w:rsidRPr="0068282F">
        <w:rPr>
          <w:rFonts w:ascii="Times New Roman" w:hAnsi="Times New Roman"/>
        </w:rPr>
        <w:t xml:space="preserve"> telefonicznie lub na podstawie bezpośredniego kontaktu z Wykonawcą, utrwalając treść rozmowy lub informacji handlowych w formie pisemnej.</w:t>
      </w:r>
    </w:p>
    <w:p w14:paraId="19F900F1" w14:textId="306FCBFB" w:rsidR="009D016F" w:rsidRDefault="009D016F" w:rsidP="000E2757">
      <w:pPr>
        <w:numPr>
          <w:ilvl w:val="0"/>
          <w:numId w:val="11"/>
        </w:numPr>
        <w:spacing w:before="120" w:after="0" w:line="240" w:lineRule="auto"/>
        <w:ind w:left="567" w:hanging="283"/>
        <w:jc w:val="both"/>
        <w:rPr>
          <w:rFonts w:ascii="Times New Roman" w:hAnsi="Times New Roman"/>
        </w:rPr>
      </w:pPr>
      <w:r w:rsidRPr="0068282F">
        <w:rPr>
          <w:rFonts w:ascii="Times New Roman" w:hAnsi="Times New Roman"/>
        </w:rPr>
        <w:t xml:space="preserve">Z zastrzeżeniem postanowień zdania następnego, Zamawiający w każdym czasie, nie później jednak niż do momentu zawarcia umowy dotyczącej Zamówienia, uprawniony jest do umorzenia postępowania o Udzielenie Zamówienia prowadzonego w trybie </w:t>
      </w:r>
      <w:r w:rsidR="00C82070">
        <w:rPr>
          <w:rFonts w:ascii="Times New Roman" w:hAnsi="Times New Roman"/>
        </w:rPr>
        <w:t xml:space="preserve">Zapytania </w:t>
      </w:r>
      <w:r w:rsidR="00BA4BA3">
        <w:rPr>
          <w:rFonts w:ascii="Times New Roman" w:hAnsi="Times New Roman"/>
        </w:rPr>
        <w:t>Ofertowego</w:t>
      </w:r>
      <w:r w:rsidRPr="0068282F">
        <w:rPr>
          <w:rFonts w:ascii="Times New Roman" w:hAnsi="Times New Roman"/>
        </w:rPr>
        <w:t xml:space="preserve"> bez podania przyczyny.</w:t>
      </w:r>
    </w:p>
    <w:p w14:paraId="00A5E87C" w14:textId="4F56DAC6" w:rsidR="009D016F" w:rsidRPr="0068282F" w:rsidRDefault="009D016F" w:rsidP="000E2757">
      <w:pPr>
        <w:numPr>
          <w:ilvl w:val="0"/>
          <w:numId w:val="11"/>
        </w:numPr>
        <w:spacing w:before="120" w:after="0" w:line="240" w:lineRule="auto"/>
        <w:ind w:left="567" w:hanging="283"/>
        <w:jc w:val="both"/>
        <w:rPr>
          <w:rFonts w:ascii="Times New Roman" w:hAnsi="Times New Roman"/>
        </w:rPr>
      </w:pPr>
      <w:r w:rsidRPr="0068282F">
        <w:rPr>
          <w:rFonts w:ascii="Times New Roman" w:hAnsi="Times New Roman"/>
        </w:rPr>
        <w:t xml:space="preserve">Zamawiający jest uprawniony zastosować </w:t>
      </w:r>
      <w:r w:rsidR="00C82070">
        <w:rPr>
          <w:rFonts w:ascii="Times New Roman" w:hAnsi="Times New Roman"/>
        </w:rPr>
        <w:t xml:space="preserve">Zapytanie </w:t>
      </w:r>
      <w:r w:rsidR="00BA4BA3">
        <w:rPr>
          <w:rFonts w:ascii="Times New Roman" w:hAnsi="Times New Roman"/>
        </w:rPr>
        <w:t>Ofertowe</w:t>
      </w:r>
      <w:r w:rsidRPr="0068282F">
        <w:rPr>
          <w:rFonts w:ascii="Times New Roman" w:hAnsi="Times New Roman"/>
        </w:rPr>
        <w:t>, do Zamówienia o warto</w:t>
      </w:r>
      <w:r w:rsidR="00451214" w:rsidRPr="0068282F">
        <w:rPr>
          <w:rFonts w:ascii="Times New Roman" w:hAnsi="Times New Roman"/>
        </w:rPr>
        <w:t>ści zgodnej z określoną w ust. 2</w:t>
      </w:r>
      <w:r w:rsidRPr="0068282F">
        <w:rPr>
          <w:rFonts w:ascii="Times New Roman" w:hAnsi="Times New Roman"/>
        </w:rPr>
        <w:t>, jeżeli stanowiły one uprzednio część wcześniej określonego Zamówienia o większej wartości oraz:</w:t>
      </w:r>
    </w:p>
    <w:p w14:paraId="77D482BC" w14:textId="77777777" w:rsidR="009D016F" w:rsidRPr="00656B31" w:rsidRDefault="009D016F" w:rsidP="000E2757">
      <w:pPr>
        <w:numPr>
          <w:ilvl w:val="1"/>
          <w:numId w:val="11"/>
        </w:numPr>
        <w:spacing w:before="120" w:after="0" w:line="240" w:lineRule="auto"/>
        <w:jc w:val="both"/>
        <w:rPr>
          <w:rFonts w:ascii="Times New Roman" w:hAnsi="Times New Roman"/>
        </w:rPr>
      </w:pPr>
      <w:r w:rsidRPr="00656B31">
        <w:rPr>
          <w:rFonts w:ascii="Times New Roman" w:hAnsi="Times New Roman"/>
        </w:rPr>
        <w:t>całość Zamówienia o większej wartości objęta była postępowaniem prowadzonym w co najmniej jednym z trybów pods</w:t>
      </w:r>
      <w:r w:rsidR="005E6E66">
        <w:rPr>
          <w:rFonts w:ascii="Times New Roman" w:hAnsi="Times New Roman"/>
        </w:rPr>
        <w:t>tawowych</w:t>
      </w:r>
      <w:r w:rsidRPr="00656B31">
        <w:rPr>
          <w:rFonts w:ascii="Times New Roman" w:hAnsi="Times New Roman"/>
        </w:rPr>
        <w:t>, które zostało zakończone,</w:t>
      </w:r>
    </w:p>
    <w:p w14:paraId="2EA84E26" w14:textId="21D2AC14" w:rsidR="009D016F" w:rsidRPr="00656B31" w:rsidRDefault="009D016F" w:rsidP="000E2757">
      <w:pPr>
        <w:numPr>
          <w:ilvl w:val="1"/>
          <w:numId w:val="11"/>
        </w:numPr>
        <w:spacing w:before="120" w:after="0" w:line="240" w:lineRule="auto"/>
        <w:jc w:val="both"/>
        <w:rPr>
          <w:rFonts w:ascii="Times New Roman" w:hAnsi="Times New Roman"/>
        </w:rPr>
      </w:pPr>
      <w:r w:rsidRPr="00656B31">
        <w:rPr>
          <w:rFonts w:ascii="Times New Roman" w:hAnsi="Times New Roman"/>
        </w:rPr>
        <w:t xml:space="preserve">w postępowaniu, o którym mowa w </w:t>
      </w:r>
      <w:r w:rsidR="00BC432B">
        <w:rPr>
          <w:rFonts w:ascii="Times New Roman" w:hAnsi="Times New Roman"/>
        </w:rPr>
        <w:t>pkt</w:t>
      </w:r>
      <w:r w:rsidRPr="00656B31">
        <w:rPr>
          <w:rFonts w:ascii="Times New Roman" w:hAnsi="Times New Roman"/>
        </w:rPr>
        <w:t xml:space="preserve"> </w:t>
      </w:r>
      <w:r w:rsidR="00BC432B">
        <w:rPr>
          <w:rFonts w:ascii="Times New Roman" w:hAnsi="Times New Roman"/>
        </w:rPr>
        <w:t>1</w:t>
      </w:r>
      <w:r w:rsidRPr="00656B31">
        <w:rPr>
          <w:rFonts w:ascii="Times New Roman" w:hAnsi="Times New Roman"/>
        </w:rPr>
        <w:t xml:space="preserve">) Zamawiający Udzielił Zamówienia na część wcześniej określonego Zamówienia o większej wartości. </w:t>
      </w:r>
    </w:p>
    <w:p w14:paraId="09CAE3BF" w14:textId="77777777" w:rsidR="009D016F" w:rsidRDefault="009D016F" w:rsidP="000E2757">
      <w:pPr>
        <w:numPr>
          <w:ilvl w:val="0"/>
          <w:numId w:val="11"/>
        </w:numPr>
        <w:spacing w:before="120" w:after="0" w:line="240" w:lineRule="auto"/>
        <w:ind w:left="567" w:hanging="283"/>
        <w:jc w:val="both"/>
        <w:rPr>
          <w:rFonts w:ascii="Times New Roman" w:hAnsi="Times New Roman"/>
        </w:rPr>
      </w:pPr>
      <w:r w:rsidRPr="00656B31">
        <w:rPr>
          <w:rFonts w:ascii="Times New Roman" w:hAnsi="Times New Roman"/>
        </w:rPr>
        <w:t xml:space="preserve">Zamawiający zastrzega sobie prawo wskazania, spośród środków podanych w ust. 7, sposobu kontaktowania </w:t>
      </w:r>
      <w:r w:rsidR="00BA4C2B">
        <w:rPr>
          <w:rFonts w:ascii="Times New Roman" w:hAnsi="Times New Roman"/>
        </w:rPr>
        <w:br/>
      </w:r>
      <w:r w:rsidRPr="00656B31">
        <w:rPr>
          <w:rFonts w:ascii="Times New Roman" w:hAnsi="Times New Roman"/>
        </w:rPr>
        <w:t>z Wykonawcą.</w:t>
      </w:r>
    </w:p>
    <w:p w14:paraId="71851D5C" w14:textId="77777777" w:rsidR="00656B31" w:rsidRPr="0068282F" w:rsidRDefault="009D016F" w:rsidP="0068282F">
      <w:pPr>
        <w:spacing w:before="120" w:after="0" w:line="240" w:lineRule="auto"/>
        <w:jc w:val="center"/>
        <w:outlineLvl w:val="5"/>
        <w:rPr>
          <w:rFonts w:ascii="Times New Roman" w:eastAsia="Times New Roman" w:hAnsi="Times New Roman"/>
          <w:b/>
          <w:lang w:eastAsia="pl-PL"/>
        </w:rPr>
      </w:pPr>
      <w:r w:rsidRPr="00656B31">
        <w:rPr>
          <w:rFonts w:ascii="Times New Roman" w:eastAsia="Times New Roman" w:hAnsi="Times New Roman"/>
          <w:b/>
          <w:lang w:eastAsia="pl-PL"/>
        </w:rPr>
        <w:t xml:space="preserve">DZIAŁ </w:t>
      </w:r>
      <w:r w:rsidR="0068282F">
        <w:rPr>
          <w:rFonts w:ascii="Times New Roman" w:eastAsia="Times New Roman" w:hAnsi="Times New Roman"/>
          <w:b/>
          <w:lang w:eastAsia="pl-PL"/>
        </w:rPr>
        <w:t xml:space="preserve">IV - </w:t>
      </w:r>
      <w:r w:rsidRPr="00656B31">
        <w:rPr>
          <w:rFonts w:ascii="Times New Roman" w:hAnsi="Times New Roman"/>
          <w:b/>
          <w:lang w:eastAsia="pl-PL"/>
        </w:rPr>
        <w:t>Postanowienia końcowe</w:t>
      </w:r>
    </w:p>
    <w:p w14:paraId="1AC45181" w14:textId="4407CB21" w:rsidR="009D016F" w:rsidRPr="00656B31" w:rsidRDefault="009D016F" w:rsidP="00656B31">
      <w:pPr>
        <w:spacing w:before="120" w:after="0" w:line="240" w:lineRule="auto"/>
        <w:jc w:val="center"/>
        <w:rPr>
          <w:rFonts w:ascii="Times New Roman" w:eastAsia="Times New Roman" w:hAnsi="Times New Roman"/>
          <w:lang w:eastAsia="pl-PL"/>
        </w:rPr>
      </w:pPr>
      <w:r w:rsidRPr="00656B31">
        <w:rPr>
          <w:rFonts w:ascii="Times New Roman" w:eastAsia="Times New Roman" w:hAnsi="Times New Roman"/>
          <w:b/>
          <w:bCs/>
          <w:lang w:eastAsia="pl-PL"/>
        </w:rPr>
        <w:t>§</w:t>
      </w:r>
      <w:r w:rsidR="00CA414C">
        <w:rPr>
          <w:rFonts w:ascii="Times New Roman" w:eastAsia="Times New Roman" w:hAnsi="Times New Roman"/>
          <w:b/>
          <w:bCs/>
          <w:lang w:eastAsia="pl-PL"/>
        </w:rPr>
        <w:t xml:space="preserve"> </w:t>
      </w:r>
      <w:r w:rsidR="00924DE8">
        <w:rPr>
          <w:rFonts w:ascii="Times New Roman" w:eastAsia="Times New Roman" w:hAnsi="Times New Roman"/>
          <w:b/>
          <w:bCs/>
          <w:lang w:eastAsia="pl-PL"/>
        </w:rPr>
        <w:t>2</w:t>
      </w:r>
      <w:r w:rsidR="00E93D35">
        <w:rPr>
          <w:rFonts w:ascii="Times New Roman" w:eastAsia="Times New Roman" w:hAnsi="Times New Roman"/>
          <w:b/>
          <w:bCs/>
          <w:lang w:eastAsia="pl-PL"/>
        </w:rPr>
        <w:t>6</w:t>
      </w:r>
    </w:p>
    <w:p w14:paraId="787777BC" w14:textId="77777777" w:rsidR="009D016F" w:rsidRPr="00656B31" w:rsidRDefault="009D016F" w:rsidP="000E2757">
      <w:pPr>
        <w:numPr>
          <w:ilvl w:val="0"/>
          <w:numId w:val="12"/>
        </w:numPr>
        <w:spacing w:before="120" w:after="0" w:line="240" w:lineRule="auto"/>
        <w:ind w:left="714" w:hanging="357"/>
        <w:jc w:val="both"/>
        <w:rPr>
          <w:rFonts w:ascii="Times New Roman" w:hAnsi="Times New Roman"/>
        </w:rPr>
      </w:pPr>
      <w:r w:rsidRPr="00656B31">
        <w:rPr>
          <w:rFonts w:ascii="Times New Roman" w:eastAsia="Times New Roman" w:hAnsi="Times New Roman"/>
          <w:lang w:eastAsia="pl-PL"/>
        </w:rPr>
        <w:t>Do postępowań wszczętych przed dniem wejścia w życie niniejszego Regulaminu stosuje się przepisy dotychczasowe.</w:t>
      </w:r>
    </w:p>
    <w:p w14:paraId="1A395824" w14:textId="77777777" w:rsidR="009D016F" w:rsidRPr="00044B13" w:rsidRDefault="009D016F" w:rsidP="000E2757">
      <w:pPr>
        <w:numPr>
          <w:ilvl w:val="0"/>
          <w:numId w:val="12"/>
        </w:numPr>
        <w:spacing w:before="120" w:after="0" w:line="240" w:lineRule="auto"/>
        <w:ind w:left="714" w:hanging="357"/>
        <w:jc w:val="both"/>
        <w:rPr>
          <w:rFonts w:ascii="Times New Roman" w:hAnsi="Times New Roman"/>
        </w:rPr>
      </w:pPr>
      <w:r w:rsidRPr="00656B31">
        <w:rPr>
          <w:rFonts w:ascii="Times New Roman" w:eastAsia="Times New Roman" w:hAnsi="Times New Roman"/>
          <w:lang w:eastAsia="pl-PL"/>
        </w:rPr>
        <w:t>Do zmian umów zawartych przed dniem wejścia w życie Regulaminu stosuje się postanowienia regulaminu obowiązującego w dniu ich zawarcia.</w:t>
      </w:r>
    </w:p>
    <w:p w14:paraId="24F725D6" w14:textId="7496DE57" w:rsidR="009D016F" w:rsidRPr="00656B31" w:rsidRDefault="009D016F" w:rsidP="00656B31">
      <w:pPr>
        <w:spacing w:before="120" w:after="0" w:line="240" w:lineRule="auto"/>
        <w:jc w:val="center"/>
        <w:rPr>
          <w:rFonts w:ascii="Times New Roman" w:hAnsi="Times New Roman"/>
          <w:b/>
        </w:rPr>
      </w:pPr>
      <w:r w:rsidRPr="00656B31">
        <w:rPr>
          <w:rFonts w:ascii="Times New Roman" w:hAnsi="Times New Roman"/>
          <w:b/>
        </w:rPr>
        <w:t>§</w:t>
      </w:r>
      <w:r w:rsidR="00CA414C">
        <w:rPr>
          <w:rFonts w:ascii="Times New Roman" w:hAnsi="Times New Roman"/>
          <w:b/>
        </w:rPr>
        <w:t xml:space="preserve"> </w:t>
      </w:r>
      <w:r w:rsidR="00924DE8">
        <w:rPr>
          <w:rFonts w:ascii="Times New Roman" w:hAnsi="Times New Roman"/>
          <w:b/>
        </w:rPr>
        <w:t>2</w:t>
      </w:r>
      <w:r w:rsidR="00E93D35">
        <w:rPr>
          <w:rFonts w:ascii="Times New Roman" w:hAnsi="Times New Roman"/>
          <w:b/>
        </w:rPr>
        <w:t>7</w:t>
      </w:r>
    </w:p>
    <w:p w14:paraId="38734488" w14:textId="140130B2" w:rsidR="009D016F" w:rsidRDefault="009D016F" w:rsidP="004E760F">
      <w:pPr>
        <w:pStyle w:val="Akapitzlist"/>
        <w:numPr>
          <w:ilvl w:val="0"/>
          <w:numId w:val="39"/>
        </w:numPr>
        <w:spacing w:before="120" w:after="0" w:line="240" w:lineRule="auto"/>
        <w:ind w:left="714" w:hanging="357"/>
        <w:contextualSpacing w:val="0"/>
        <w:jc w:val="both"/>
        <w:rPr>
          <w:rFonts w:ascii="Times New Roman" w:eastAsia="Times New Roman" w:hAnsi="Times New Roman"/>
          <w:lang w:eastAsia="pl-PL"/>
        </w:rPr>
      </w:pPr>
      <w:r w:rsidRPr="004E760F">
        <w:rPr>
          <w:rFonts w:ascii="Times New Roman" w:eastAsia="Times New Roman" w:hAnsi="Times New Roman"/>
          <w:lang w:eastAsia="pl-PL"/>
        </w:rPr>
        <w:t xml:space="preserve">Zamawiający </w:t>
      </w:r>
      <w:r w:rsidR="00EB19B4" w:rsidRPr="004E760F">
        <w:rPr>
          <w:rFonts w:ascii="Times New Roman" w:eastAsia="Times New Roman" w:hAnsi="Times New Roman"/>
          <w:lang w:eastAsia="pl-PL"/>
        </w:rPr>
        <w:t xml:space="preserve">może realizować Zamówienie stosując Ogólne Warunki Zakupu </w:t>
      </w:r>
      <w:r w:rsidRPr="004E760F">
        <w:rPr>
          <w:rFonts w:ascii="Times New Roman" w:eastAsia="Times New Roman" w:hAnsi="Times New Roman"/>
          <w:lang w:eastAsia="pl-PL"/>
        </w:rPr>
        <w:t xml:space="preserve"> </w:t>
      </w:r>
      <w:r w:rsidR="00EB19B4" w:rsidRPr="004E760F">
        <w:rPr>
          <w:rFonts w:ascii="Times New Roman" w:eastAsia="Times New Roman" w:hAnsi="Times New Roman"/>
          <w:lang w:eastAsia="pl-PL"/>
        </w:rPr>
        <w:t>obowiązujące u Zamawiającego</w:t>
      </w:r>
      <w:r w:rsidRPr="004E760F">
        <w:rPr>
          <w:rFonts w:ascii="Times New Roman" w:eastAsia="Times New Roman" w:hAnsi="Times New Roman"/>
          <w:lang w:eastAsia="pl-PL"/>
        </w:rPr>
        <w:t xml:space="preserve">, </w:t>
      </w:r>
      <w:r w:rsidR="00EB19B4" w:rsidRPr="004E760F">
        <w:rPr>
          <w:rFonts w:ascii="Times New Roman" w:eastAsia="Times New Roman" w:hAnsi="Times New Roman"/>
          <w:lang w:eastAsia="pl-PL"/>
        </w:rPr>
        <w:t xml:space="preserve">a </w:t>
      </w:r>
      <w:r w:rsidRPr="004E760F">
        <w:rPr>
          <w:rFonts w:ascii="Times New Roman" w:eastAsia="Times New Roman" w:hAnsi="Times New Roman"/>
          <w:lang w:eastAsia="pl-PL"/>
        </w:rPr>
        <w:t xml:space="preserve">dostępne na </w:t>
      </w:r>
      <w:r w:rsidR="00EB19B4" w:rsidRPr="004E760F">
        <w:rPr>
          <w:rFonts w:ascii="Times New Roman" w:eastAsia="Times New Roman" w:hAnsi="Times New Roman"/>
          <w:lang w:eastAsia="pl-PL"/>
        </w:rPr>
        <w:t xml:space="preserve">jego </w:t>
      </w:r>
      <w:r w:rsidRPr="004E760F">
        <w:rPr>
          <w:rFonts w:ascii="Times New Roman" w:eastAsia="Times New Roman" w:hAnsi="Times New Roman"/>
          <w:lang w:eastAsia="pl-PL"/>
        </w:rPr>
        <w:t>stronie internetowej.</w:t>
      </w:r>
    </w:p>
    <w:p w14:paraId="3918DB51" w14:textId="52509661" w:rsidR="00AE27AE" w:rsidRPr="005E4B98" w:rsidRDefault="00180B8D" w:rsidP="005E4B98">
      <w:pPr>
        <w:pStyle w:val="Akapitzlist"/>
        <w:numPr>
          <w:ilvl w:val="0"/>
          <w:numId w:val="39"/>
        </w:numPr>
        <w:spacing w:before="120" w:after="0" w:line="240" w:lineRule="auto"/>
        <w:ind w:left="714" w:hanging="357"/>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Spełnienie wymogów  opisanych w Ogólnych Warunkach </w:t>
      </w:r>
      <w:r w:rsidR="004E760F">
        <w:rPr>
          <w:rFonts w:ascii="Times New Roman" w:eastAsia="Times New Roman" w:hAnsi="Times New Roman"/>
          <w:lang w:eastAsia="pl-PL"/>
        </w:rPr>
        <w:t>Zakupu</w:t>
      </w:r>
      <w:r>
        <w:rPr>
          <w:rFonts w:ascii="Times New Roman" w:eastAsia="Times New Roman" w:hAnsi="Times New Roman"/>
          <w:lang w:eastAsia="pl-PL"/>
        </w:rPr>
        <w:t xml:space="preserve"> potwierdzać będzie w szczególności </w:t>
      </w:r>
      <w:r w:rsidRPr="0091367B">
        <w:rPr>
          <w:rFonts w:ascii="Times New Roman" w:eastAsia="Times New Roman" w:hAnsi="Times New Roman"/>
          <w:color w:val="000000" w:themeColor="text1"/>
          <w:lang w:eastAsia="pl-PL"/>
        </w:rPr>
        <w:t>Kwestionariusz/</w:t>
      </w:r>
      <w:r>
        <w:rPr>
          <w:rFonts w:ascii="Times New Roman" w:eastAsia="Times New Roman" w:hAnsi="Times New Roman"/>
          <w:color w:val="000000" w:themeColor="text1"/>
          <w:lang w:eastAsia="pl-PL"/>
        </w:rPr>
        <w:t>wniosek</w:t>
      </w:r>
      <w:r w:rsidRPr="0091367B">
        <w:rPr>
          <w:rFonts w:ascii="Times New Roman" w:eastAsia="Times New Roman" w:hAnsi="Times New Roman"/>
          <w:color w:val="000000" w:themeColor="text1"/>
          <w:lang w:eastAsia="pl-PL"/>
        </w:rPr>
        <w:t xml:space="preserve"> dostawcy kwalifikowanego</w:t>
      </w:r>
      <w:r>
        <w:rPr>
          <w:rFonts w:ascii="Times New Roman" w:eastAsia="Times New Roman" w:hAnsi="Times New Roman"/>
          <w:color w:val="000000" w:themeColor="text1"/>
          <w:lang w:eastAsia="pl-PL"/>
        </w:rPr>
        <w:t>, o którym mowa w §5 ust. 2 pkt 1 i/lub Audyt.</w:t>
      </w:r>
    </w:p>
    <w:p w14:paraId="38E0E16C" w14:textId="78A5E1E6" w:rsidR="009D016F" w:rsidRPr="005E4B98" w:rsidRDefault="009D016F" w:rsidP="005E4B98">
      <w:pPr>
        <w:spacing w:before="120" w:after="0" w:line="240" w:lineRule="auto"/>
        <w:jc w:val="center"/>
        <w:outlineLvl w:val="5"/>
        <w:rPr>
          <w:rFonts w:ascii="Times New Roman" w:eastAsia="Times New Roman" w:hAnsi="Times New Roman"/>
          <w:b/>
          <w:lang w:eastAsia="pl-PL"/>
        </w:rPr>
      </w:pPr>
      <w:r w:rsidRPr="00656B31">
        <w:rPr>
          <w:rFonts w:ascii="Times New Roman" w:eastAsia="Times New Roman" w:hAnsi="Times New Roman"/>
          <w:b/>
          <w:lang w:eastAsia="pl-PL"/>
        </w:rPr>
        <w:t>§</w:t>
      </w:r>
      <w:r w:rsidR="00CA414C">
        <w:rPr>
          <w:rFonts w:ascii="Times New Roman" w:eastAsia="Times New Roman" w:hAnsi="Times New Roman"/>
          <w:b/>
          <w:lang w:eastAsia="pl-PL"/>
        </w:rPr>
        <w:t xml:space="preserve"> </w:t>
      </w:r>
      <w:r w:rsidR="00924DE8">
        <w:rPr>
          <w:rFonts w:ascii="Times New Roman" w:eastAsia="Times New Roman" w:hAnsi="Times New Roman"/>
          <w:b/>
          <w:lang w:eastAsia="pl-PL"/>
        </w:rPr>
        <w:t>2</w:t>
      </w:r>
      <w:r w:rsidR="00E93D35">
        <w:rPr>
          <w:rFonts w:ascii="Times New Roman" w:eastAsia="Times New Roman" w:hAnsi="Times New Roman"/>
          <w:b/>
          <w:lang w:eastAsia="pl-PL"/>
        </w:rPr>
        <w:t>8</w:t>
      </w:r>
    </w:p>
    <w:p w14:paraId="523231FA" w14:textId="5C948D06" w:rsidR="008C61E5" w:rsidRPr="00656B31" w:rsidRDefault="00E93D35" w:rsidP="00595BC1">
      <w:pPr>
        <w:spacing w:before="120" w:after="0" w:line="240" w:lineRule="auto"/>
        <w:ind w:left="284"/>
        <w:jc w:val="both"/>
        <w:rPr>
          <w:rFonts w:ascii="Times New Roman" w:hAnsi="Times New Roman"/>
        </w:rPr>
      </w:pPr>
      <w:r>
        <w:rPr>
          <w:rFonts w:ascii="Times New Roman" w:hAnsi="Times New Roman"/>
        </w:rPr>
        <w:t>W sprawach nieuregulowanych niniejszym Regulaminem mają zastosowanie przepisy Kodeksu cywilnego.</w:t>
      </w:r>
    </w:p>
    <w:p w14:paraId="58EB180D" w14:textId="77777777" w:rsidR="00F07B3C" w:rsidRPr="00BA2A33" w:rsidRDefault="00F07B3C" w:rsidP="009D016F">
      <w:pPr>
        <w:spacing w:after="0" w:line="240" w:lineRule="auto"/>
        <w:jc w:val="center"/>
        <w:rPr>
          <w:rFonts w:ascii="Times New Roman" w:eastAsia="Times New Roman" w:hAnsi="Times New Roman"/>
          <w:b/>
          <w:bCs/>
          <w:sz w:val="24"/>
          <w:szCs w:val="24"/>
          <w:lang w:eastAsia="pl-PL"/>
        </w:rPr>
      </w:pPr>
    </w:p>
    <w:sectPr w:rsidR="00F07B3C" w:rsidRPr="00BA2A33" w:rsidSect="00551BF7">
      <w:footerReference w:type="default" r:id="rId9"/>
      <w:headerReference w:type="first" r:id="rId10"/>
      <w:pgSz w:w="11906" w:h="16838"/>
      <w:pgMar w:top="993" w:right="720" w:bottom="720" w:left="720" w:header="708"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6107" w14:textId="77777777" w:rsidR="00B4658D" w:rsidRDefault="00B4658D">
      <w:pPr>
        <w:spacing w:after="0" w:line="240" w:lineRule="auto"/>
      </w:pPr>
      <w:r>
        <w:separator/>
      </w:r>
    </w:p>
  </w:endnote>
  <w:endnote w:type="continuationSeparator" w:id="0">
    <w:p w14:paraId="56985D93" w14:textId="77777777" w:rsidR="00B4658D" w:rsidRDefault="00B4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420A" w14:textId="7DA19E02" w:rsidR="00551BF7" w:rsidRDefault="00551BF7" w:rsidP="00551BF7">
    <w:pPr>
      <w:pStyle w:val="Stopka"/>
      <w:jc w:val="center"/>
    </w:pPr>
    <w:r>
      <w:fldChar w:fldCharType="begin"/>
    </w:r>
    <w:r>
      <w:instrText>PAGE   \* MERGEFORMAT</w:instrText>
    </w:r>
    <w:r>
      <w:fldChar w:fldCharType="separate"/>
    </w:r>
    <w:r w:rsidR="00FC0FBB">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C91B" w14:textId="77777777" w:rsidR="00B4658D" w:rsidRDefault="00B4658D">
      <w:pPr>
        <w:spacing w:after="0" w:line="240" w:lineRule="auto"/>
      </w:pPr>
      <w:r>
        <w:separator/>
      </w:r>
    </w:p>
  </w:footnote>
  <w:footnote w:type="continuationSeparator" w:id="0">
    <w:p w14:paraId="6EF54826" w14:textId="77777777" w:rsidR="00B4658D" w:rsidRDefault="00B4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27EC" w14:textId="7AF48E81" w:rsidR="00551BF7" w:rsidRPr="000952EE" w:rsidRDefault="00551BF7" w:rsidP="00551BF7">
    <w:pPr>
      <w:spacing w:after="0"/>
      <w:ind w:left="4956"/>
      <w:jc w:val="right"/>
      <w:rPr>
        <w:rFonts w:ascii="Arial" w:hAnsi="Arial" w:cs="Arial"/>
        <w:b/>
        <w:bCs/>
        <w:sz w:val="16"/>
        <w:szCs w:val="16"/>
      </w:rPr>
    </w:pPr>
    <w:r w:rsidRPr="00207F62">
      <w:rPr>
        <w:noProof/>
        <w:lang w:eastAsia="pl-PL"/>
      </w:rPr>
      <w:drawing>
        <wp:anchor distT="0" distB="0" distL="0" distR="0" simplePos="0" relativeHeight="251659264" behindDoc="1" locked="0" layoutInCell="1" allowOverlap="1" wp14:anchorId="5C0C0A02" wp14:editId="5D954176">
          <wp:simplePos x="0" y="0"/>
          <wp:positionH relativeFrom="column">
            <wp:posOffset>-391885</wp:posOffset>
          </wp:positionH>
          <wp:positionV relativeFrom="paragraph">
            <wp:posOffset>-413839</wp:posOffset>
          </wp:positionV>
          <wp:extent cx="2876550" cy="1076325"/>
          <wp:effectExtent l="0" t="0" r="0" b="0"/>
          <wp:wrapNone/>
          <wp:docPr id="5" name="Obraz 0" descr="01_znak_jasne_tl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01_znak_jasne_tlo_1.jpg"/>
                  <pic:cNvPicPr>
                    <a:picLocks noChangeAspect="1" noChangeArrowheads="1"/>
                  </pic:cNvPicPr>
                </pic:nvPicPr>
                <pic:blipFill>
                  <a:blip r:embed="rId1"/>
                  <a:stretch>
                    <a:fillRect/>
                  </a:stretch>
                </pic:blipFill>
                <pic:spPr bwMode="auto">
                  <a:xfrm>
                    <a:off x="0" y="0"/>
                    <a:ext cx="2876550" cy="1076325"/>
                  </a:xfrm>
                  <a:prstGeom prst="rect">
                    <a:avLst/>
                  </a:prstGeom>
                </pic:spPr>
              </pic:pic>
            </a:graphicData>
          </a:graphic>
        </wp:anchor>
      </w:drawing>
    </w:r>
    <w:r w:rsidRPr="000952EE">
      <w:rPr>
        <w:rFonts w:ascii="Arial Narrow" w:hAnsi="Arial Narrow" w:cs="Arial"/>
        <w:sz w:val="16"/>
        <w:szCs w:val="16"/>
      </w:rPr>
      <w:tab/>
    </w:r>
    <w:r w:rsidRPr="000952EE">
      <w:rPr>
        <w:rFonts w:ascii="Arial" w:hAnsi="Arial" w:cs="Arial"/>
        <w:sz w:val="16"/>
        <w:szCs w:val="16"/>
      </w:rPr>
      <w:t xml:space="preserve">Załącznik nr 1 do Uchwały nr </w:t>
    </w:r>
    <w:r w:rsidR="002A5C79">
      <w:rPr>
        <w:rFonts w:ascii="Arial" w:hAnsi="Arial" w:cs="Arial"/>
        <w:sz w:val="16"/>
        <w:szCs w:val="16"/>
      </w:rPr>
      <w:t>121</w:t>
    </w:r>
    <w:r w:rsidRPr="000952EE">
      <w:rPr>
        <w:rFonts w:ascii="Arial" w:hAnsi="Arial" w:cs="Arial"/>
        <w:sz w:val="16"/>
        <w:szCs w:val="16"/>
      </w:rPr>
      <w:t>/2020/ZS</w:t>
    </w:r>
    <w:r w:rsidRPr="000952EE">
      <w:rPr>
        <w:rFonts w:ascii="Arial" w:hAnsi="Arial" w:cs="Arial"/>
        <w:sz w:val="16"/>
        <w:szCs w:val="16"/>
      </w:rPr>
      <w:br/>
      <w:t>Zarządu Kolei Wielkopolskich sp. z o.o.</w:t>
    </w:r>
    <w:r w:rsidRPr="000952EE">
      <w:rPr>
        <w:rFonts w:ascii="Arial" w:hAnsi="Arial" w:cs="Arial"/>
        <w:sz w:val="16"/>
        <w:szCs w:val="16"/>
      </w:rPr>
      <w:br/>
      <w:t xml:space="preserve">z dnia </w:t>
    </w:r>
    <w:r w:rsidR="002A5C79">
      <w:rPr>
        <w:rFonts w:ascii="Arial" w:hAnsi="Arial" w:cs="Arial"/>
        <w:sz w:val="16"/>
        <w:szCs w:val="16"/>
      </w:rPr>
      <w:t xml:space="preserve">31 </w:t>
    </w:r>
    <w:r w:rsidRPr="000952EE">
      <w:rPr>
        <w:rFonts w:ascii="Arial" w:hAnsi="Arial" w:cs="Arial"/>
        <w:sz w:val="16"/>
        <w:szCs w:val="16"/>
      </w:rPr>
      <w:t>grudnia 2020 r</w:t>
    </w:r>
    <w:r w:rsidRPr="000952EE">
      <w:rPr>
        <w:rFonts w:ascii="Arial" w:hAnsi="Arial" w:cs="Arial"/>
        <w:b/>
        <w:bCs/>
        <w:sz w:val="16"/>
        <w:szCs w:val="16"/>
      </w:rPr>
      <w:t xml:space="preserve"> </w:t>
    </w:r>
  </w:p>
  <w:p w14:paraId="7335A9D1" w14:textId="036E34E0" w:rsidR="00551BF7" w:rsidRDefault="00551B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3A"/>
    <w:multiLevelType w:val="multilevel"/>
    <w:tmpl w:val="927E55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96245D"/>
    <w:multiLevelType w:val="hybridMultilevel"/>
    <w:tmpl w:val="DA20830C"/>
    <w:lvl w:ilvl="0" w:tplc="F6244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B0777"/>
    <w:multiLevelType w:val="hybridMultilevel"/>
    <w:tmpl w:val="D85600F0"/>
    <w:lvl w:ilvl="0" w:tplc="89D05656">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 w15:restartNumberingAfterBreak="0">
    <w:nsid w:val="08030142"/>
    <w:multiLevelType w:val="multilevel"/>
    <w:tmpl w:val="9136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B3E3E"/>
    <w:multiLevelType w:val="hybridMultilevel"/>
    <w:tmpl w:val="4268168E"/>
    <w:lvl w:ilvl="0" w:tplc="3A1816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2326A"/>
    <w:multiLevelType w:val="multilevel"/>
    <w:tmpl w:val="FFA061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C32F45"/>
    <w:multiLevelType w:val="hybridMultilevel"/>
    <w:tmpl w:val="62A01F28"/>
    <w:lvl w:ilvl="0" w:tplc="9DA8C62C">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367D8"/>
    <w:multiLevelType w:val="hybridMultilevel"/>
    <w:tmpl w:val="416090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2036A"/>
    <w:multiLevelType w:val="multilevel"/>
    <w:tmpl w:val="6ECADBF2"/>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E010E0"/>
    <w:multiLevelType w:val="multilevel"/>
    <w:tmpl w:val="CD582B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71E48"/>
    <w:multiLevelType w:val="hybridMultilevel"/>
    <w:tmpl w:val="613259A4"/>
    <w:lvl w:ilvl="0" w:tplc="DEC6F1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86A44"/>
    <w:multiLevelType w:val="multilevel"/>
    <w:tmpl w:val="995E1AE6"/>
    <w:numStyleLink w:val="Styl1"/>
  </w:abstractNum>
  <w:abstractNum w:abstractNumId="12" w15:restartNumberingAfterBreak="0">
    <w:nsid w:val="232E5E4D"/>
    <w:multiLevelType w:val="hybridMultilevel"/>
    <w:tmpl w:val="E64EE832"/>
    <w:lvl w:ilvl="0" w:tplc="53BCDBB2">
      <w:start w:val="1"/>
      <w:numFmt w:val="decimal"/>
      <w:lvlText w:val="%1."/>
      <w:lvlJc w:val="left"/>
      <w:pPr>
        <w:ind w:left="1428" w:hanging="360"/>
      </w:pPr>
      <w:rPr>
        <w:rFonts w:ascii="Times New Roman"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3D2721E"/>
    <w:multiLevelType w:val="hybridMultilevel"/>
    <w:tmpl w:val="8180A6A2"/>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4" w15:restartNumberingAfterBreak="0">
    <w:nsid w:val="245042F6"/>
    <w:multiLevelType w:val="multilevel"/>
    <w:tmpl w:val="40682686"/>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2148"/>
        </w:tabs>
        <w:ind w:left="2148" w:hanging="360"/>
      </w:pPr>
      <w:rPr>
        <w:rFonts w:hint="default"/>
        <w:b w:val="0"/>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5" w15:restartNumberingAfterBreak="0">
    <w:nsid w:val="29E8759B"/>
    <w:multiLevelType w:val="multilevel"/>
    <w:tmpl w:val="94C27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D51312"/>
    <w:multiLevelType w:val="multilevel"/>
    <w:tmpl w:val="8F02A4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3249A"/>
    <w:multiLevelType w:val="hybridMultilevel"/>
    <w:tmpl w:val="51766E9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16359E8"/>
    <w:multiLevelType w:val="hybridMultilevel"/>
    <w:tmpl w:val="6652F126"/>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16B1137"/>
    <w:multiLevelType w:val="multilevel"/>
    <w:tmpl w:val="995E1AE6"/>
    <w:styleLink w:val="Styl1"/>
    <w:lvl w:ilvl="0">
      <w:start w:val="1"/>
      <w:numFmt w:val="decimal"/>
      <w:lvlText w:val="%1."/>
      <w:lvlJc w:val="left"/>
      <w:pPr>
        <w:tabs>
          <w:tab w:val="num" w:pos="284"/>
        </w:tabs>
        <w:ind w:left="284" w:hanging="284"/>
      </w:pPr>
      <w:rPr>
        <w:rFonts w:cs="Times New Roman" w:hint="default"/>
        <w:sz w:val="24"/>
        <w:szCs w:val="24"/>
      </w:rPr>
    </w:lvl>
    <w:lvl w:ilvl="1">
      <w:start w:val="1"/>
      <w:numFmt w:val="lowerLetter"/>
      <w:lvlText w:val="%2)"/>
      <w:lvlJc w:val="left"/>
      <w:pPr>
        <w:tabs>
          <w:tab w:val="num" w:pos="737"/>
        </w:tabs>
        <w:ind w:left="851" w:hanging="511"/>
      </w:pPr>
      <w:rPr>
        <w:rFonts w:ascii="Times New Roman" w:eastAsia="Times New Roman" w:hAnsi="Times New Roman" w:cs="Times New Roman"/>
      </w:rPr>
    </w:lvl>
    <w:lvl w:ilvl="2">
      <w:start w:val="1"/>
      <w:numFmt w:val="decimal"/>
      <w:lvlText w:val="%3)"/>
      <w:lvlJc w:val="left"/>
      <w:pPr>
        <w:tabs>
          <w:tab w:val="num" w:pos="1361"/>
        </w:tabs>
        <w:ind w:left="1361" w:hanging="510"/>
      </w:pPr>
      <w:rPr>
        <w:rFonts w:cs="Times New Roman" w:hint="default"/>
      </w:rPr>
    </w:lvl>
    <w:lvl w:ilvl="3">
      <w:start w:val="1"/>
      <w:numFmt w:val="decimal"/>
      <w:lvlText w:val="%4."/>
      <w:lvlJc w:val="left"/>
      <w:pPr>
        <w:tabs>
          <w:tab w:val="num" w:pos="6993"/>
        </w:tabs>
        <w:ind w:left="6993" w:hanging="360"/>
      </w:pPr>
      <w:rPr>
        <w:rFonts w:cs="Times New Roman" w:hint="default"/>
      </w:rPr>
    </w:lvl>
    <w:lvl w:ilvl="4">
      <w:start w:val="1"/>
      <w:numFmt w:val="decimal"/>
      <w:lvlText w:val="%5."/>
      <w:lvlJc w:val="left"/>
      <w:pPr>
        <w:tabs>
          <w:tab w:val="num" w:pos="7713"/>
        </w:tabs>
        <w:ind w:left="7713" w:hanging="360"/>
      </w:pPr>
      <w:rPr>
        <w:rFonts w:cs="Times New Roman" w:hint="default"/>
      </w:rPr>
    </w:lvl>
    <w:lvl w:ilvl="5">
      <w:start w:val="1"/>
      <w:numFmt w:val="decimal"/>
      <w:lvlText w:val="%6."/>
      <w:lvlJc w:val="left"/>
      <w:pPr>
        <w:tabs>
          <w:tab w:val="num" w:pos="8433"/>
        </w:tabs>
        <w:ind w:left="8433" w:hanging="360"/>
      </w:pPr>
      <w:rPr>
        <w:rFonts w:cs="Times New Roman" w:hint="default"/>
      </w:rPr>
    </w:lvl>
    <w:lvl w:ilvl="6">
      <w:start w:val="1"/>
      <w:numFmt w:val="decimal"/>
      <w:lvlText w:val="%7."/>
      <w:lvlJc w:val="left"/>
      <w:pPr>
        <w:tabs>
          <w:tab w:val="num" w:pos="9153"/>
        </w:tabs>
        <w:ind w:left="9153" w:hanging="360"/>
      </w:pPr>
      <w:rPr>
        <w:rFonts w:cs="Times New Roman" w:hint="default"/>
      </w:rPr>
    </w:lvl>
    <w:lvl w:ilvl="7">
      <w:start w:val="1"/>
      <w:numFmt w:val="decimal"/>
      <w:lvlText w:val="%8."/>
      <w:lvlJc w:val="left"/>
      <w:pPr>
        <w:tabs>
          <w:tab w:val="num" w:pos="9873"/>
        </w:tabs>
        <w:ind w:left="9873" w:hanging="360"/>
      </w:pPr>
      <w:rPr>
        <w:rFonts w:cs="Times New Roman" w:hint="default"/>
      </w:rPr>
    </w:lvl>
    <w:lvl w:ilvl="8">
      <w:start w:val="1"/>
      <w:numFmt w:val="decimal"/>
      <w:lvlText w:val="%9."/>
      <w:lvlJc w:val="left"/>
      <w:pPr>
        <w:tabs>
          <w:tab w:val="num" w:pos="10593"/>
        </w:tabs>
        <w:ind w:left="10593" w:hanging="360"/>
      </w:pPr>
      <w:rPr>
        <w:rFonts w:cs="Times New Roman" w:hint="default"/>
      </w:rPr>
    </w:lvl>
  </w:abstractNum>
  <w:abstractNum w:abstractNumId="20" w15:restartNumberingAfterBreak="0">
    <w:nsid w:val="31D86E47"/>
    <w:multiLevelType w:val="hybridMultilevel"/>
    <w:tmpl w:val="D84EE43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A1ACB"/>
    <w:multiLevelType w:val="hybridMultilevel"/>
    <w:tmpl w:val="13B2DF16"/>
    <w:lvl w:ilvl="0" w:tplc="850ED74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50A2D"/>
    <w:multiLevelType w:val="hybridMultilevel"/>
    <w:tmpl w:val="0BCA7E42"/>
    <w:lvl w:ilvl="0" w:tplc="2DCC60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A1B97"/>
    <w:multiLevelType w:val="multilevel"/>
    <w:tmpl w:val="68FACC86"/>
    <w:lvl w:ilvl="0">
      <w:start w:val="1"/>
      <w:numFmt w:val="decimal"/>
      <w:lvlText w:val="%1."/>
      <w:lvlJc w:val="left"/>
      <w:pPr>
        <w:tabs>
          <w:tab w:val="num" w:pos="2475"/>
        </w:tabs>
        <w:ind w:left="2475" w:hanging="360"/>
      </w:pPr>
    </w:lvl>
    <w:lvl w:ilvl="1">
      <w:start w:val="1"/>
      <w:numFmt w:val="decimal"/>
      <w:lvlText w:val="%2)"/>
      <w:lvlJc w:val="left"/>
      <w:pPr>
        <w:tabs>
          <w:tab w:val="num" w:pos="3195"/>
        </w:tabs>
        <w:ind w:left="3195" w:hanging="360"/>
      </w:pPr>
    </w:lvl>
    <w:lvl w:ilvl="2" w:tentative="1">
      <w:start w:val="1"/>
      <w:numFmt w:val="decimal"/>
      <w:lvlText w:val="%3."/>
      <w:lvlJc w:val="left"/>
      <w:pPr>
        <w:tabs>
          <w:tab w:val="num" w:pos="3915"/>
        </w:tabs>
        <w:ind w:left="3915" w:hanging="360"/>
      </w:pPr>
    </w:lvl>
    <w:lvl w:ilvl="3" w:tentative="1">
      <w:start w:val="1"/>
      <w:numFmt w:val="decimal"/>
      <w:lvlText w:val="%4."/>
      <w:lvlJc w:val="left"/>
      <w:pPr>
        <w:tabs>
          <w:tab w:val="num" w:pos="4635"/>
        </w:tabs>
        <w:ind w:left="4635" w:hanging="360"/>
      </w:pPr>
    </w:lvl>
    <w:lvl w:ilvl="4" w:tentative="1">
      <w:start w:val="1"/>
      <w:numFmt w:val="decimal"/>
      <w:lvlText w:val="%5."/>
      <w:lvlJc w:val="left"/>
      <w:pPr>
        <w:tabs>
          <w:tab w:val="num" w:pos="5355"/>
        </w:tabs>
        <w:ind w:left="5355" w:hanging="360"/>
      </w:pPr>
    </w:lvl>
    <w:lvl w:ilvl="5" w:tentative="1">
      <w:start w:val="1"/>
      <w:numFmt w:val="decimal"/>
      <w:lvlText w:val="%6."/>
      <w:lvlJc w:val="left"/>
      <w:pPr>
        <w:tabs>
          <w:tab w:val="num" w:pos="6075"/>
        </w:tabs>
        <w:ind w:left="6075" w:hanging="360"/>
      </w:pPr>
    </w:lvl>
    <w:lvl w:ilvl="6" w:tentative="1">
      <w:start w:val="1"/>
      <w:numFmt w:val="decimal"/>
      <w:lvlText w:val="%7."/>
      <w:lvlJc w:val="left"/>
      <w:pPr>
        <w:tabs>
          <w:tab w:val="num" w:pos="6795"/>
        </w:tabs>
        <w:ind w:left="6795" w:hanging="360"/>
      </w:pPr>
    </w:lvl>
    <w:lvl w:ilvl="7" w:tentative="1">
      <w:start w:val="1"/>
      <w:numFmt w:val="decimal"/>
      <w:lvlText w:val="%8."/>
      <w:lvlJc w:val="left"/>
      <w:pPr>
        <w:tabs>
          <w:tab w:val="num" w:pos="7515"/>
        </w:tabs>
        <w:ind w:left="7515" w:hanging="360"/>
      </w:pPr>
    </w:lvl>
    <w:lvl w:ilvl="8" w:tentative="1">
      <w:start w:val="1"/>
      <w:numFmt w:val="decimal"/>
      <w:lvlText w:val="%9."/>
      <w:lvlJc w:val="left"/>
      <w:pPr>
        <w:tabs>
          <w:tab w:val="num" w:pos="8235"/>
        </w:tabs>
        <w:ind w:left="8235" w:hanging="360"/>
      </w:pPr>
    </w:lvl>
  </w:abstractNum>
  <w:abstractNum w:abstractNumId="24" w15:restartNumberingAfterBreak="0">
    <w:nsid w:val="47CE6A96"/>
    <w:multiLevelType w:val="multilevel"/>
    <w:tmpl w:val="FFA061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8372DA9"/>
    <w:multiLevelType w:val="multilevel"/>
    <w:tmpl w:val="C422009E"/>
    <w:lvl w:ilvl="0">
      <w:start w:val="1"/>
      <w:numFmt w:val="decimal"/>
      <w:lvlText w:val="%1."/>
      <w:lvlJc w:val="left"/>
      <w:pPr>
        <w:tabs>
          <w:tab w:val="num" w:pos="1852"/>
        </w:tabs>
        <w:ind w:left="1852" w:hanging="360"/>
      </w:pPr>
      <w:rPr>
        <w:rFonts w:hint="default"/>
      </w:rPr>
    </w:lvl>
    <w:lvl w:ilvl="1">
      <w:start w:val="1"/>
      <w:numFmt w:val="decimal"/>
      <w:lvlText w:val="%2)"/>
      <w:lvlJc w:val="left"/>
      <w:pPr>
        <w:tabs>
          <w:tab w:val="num" w:pos="2572"/>
        </w:tabs>
        <w:ind w:left="2572" w:hanging="360"/>
      </w:pPr>
      <w:rPr>
        <w:rFonts w:hint="default"/>
      </w:rPr>
    </w:lvl>
    <w:lvl w:ilvl="2">
      <w:start w:val="1"/>
      <w:numFmt w:val="decimal"/>
      <w:lvlText w:val="%3."/>
      <w:lvlJc w:val="left"/>
      <w:pPr>
        <w:tabs>
          <w:tab w:val="num" w:pos="3292"/>
        </w:tabs>
        <w:ind w:left="3292" w:hanging="360"/>
      </w:pPr>
      <w:rPr>
        <w:rFonts w:hint="default"/>
      </w:rPr>
    </w:lvl>
    <w:lvl w:ilvl="3">
      <w:start w:val="1"/>
      <w:numFmt w:val="decimal"/>
      <w:lvlText w:val="%4."/>
      <w:lvlJc w:val="left"/>
      <w:pPr>
        <w:tabs>
          <w:tab w:val="num" w:pos="4012"/>
        </w:tabs>
        <w:ind w:left="4012" w:hanging="360"/>
      </w:pPr>
      <w:rPr>
        <w:rFonts w:hint="default"/>
      </w:rPr>
    </w:lvl>
    <w:lvl w:ilvl="4">
      <w:start w:val="1"/>
      <w:numFmt w:val="decimal"/>
      <w:lvlText w:val="%5."/>
      <w:lvlJc w:val="left"/>
      <w:pPr>
        <w:tabs>
          <w:tab w:val="num" w:pos="4732"/>
        </w:tabs>
        <w:ind w:left="4732" w:hanging="360"/>
      </w:pPr>
      <w:rPr>
        <w:rFonts w:hint="default"/>
      </w:rPr>
    </w:lvl>
    <w:lvl w:ilvl="5">
      <w:start w:val="1"/>
      <w:numFmt w:val="decimal"/>
      <w:lvlText w:val="%6."/>
      <w:lvlJc w:val="left"/>
      <w:pPr>
        <w:tabs>
          <w:tab w:val="num" w:pos="5452"/>
        </w:tabs>
        <w:ind w:left="5452" w:hanging="360"/>
      </w:pPr>
      <w:rPr>
        <w:rFonts w:hint="default"/>
      </w:rPr>
    </w:lvl>
    <w:lvl w:ilvl="6">
      <w:start w:val="1"/>
      <w:numFmt w:val="decimal"/>
      <w:lvlText w:val="%7."/>
      <w:lvlJc w:val="left"/>
      <w:pPr>
        <w:tabs>
          <w:tab w:val="num" w:pos="6172"/>
        </w:tabs>
        <w:ind w:left="6172" w:hanging="360"/>
      </w:pPr>
      <w:rPr>
        <w:rFonts w:hint="default"/>
      </w:rPr>
    </w:lvl>
    <w:lvl w:ilvl="7">
      <w:start w:val="1"/>
      <w:numFmt w:val="decimal"/>
      <w:lvlText w:val="%8."/>
      <w:lvlJc w:val="left"/>
      <w:pPr>
        <w:tabs>
          <w:tab w:val="num" w:pos="6892"/>
        </w:tabs>
        <w:ind w:left="6892" w:hanging="360"/>
      </w:pPr>
      <w:rPr>
        <w:rFonts w:hint="default"/>
      </w:rPr>
    </w:lvl>
    <w:lvl w:ilvl="8">
      <w:start w:val="1"/>
      <w:numFmt w:val="decimal"/>
      <w:lvlText w:val="%9."/>
      <w:lvlJc w:val="left"/>
      <w:pPr>
        <w:tabs>
          <w:tab w:val="num" w:pos="7612"/>
        </w:tabs>
        <w:ind w:left="7612" w:hanging="360"/>
      </w:pPr>
      <w:rPr>
        <w:rFonts w:hint="default"/>
      </w:rPr>
    </w:lvl>
  </w:abstractNum>
  <w:abstractNum w:abstractNumId="26" w15:restartNumberingAfterBreak="0">
    <w:nsid w:val="4A124DA9"/>
    <w:multiLevelType w:val="multilevel"/>
    <w:tmpl w:val="965858BA"/>
    <w:lvl w:ilvl="0">
      <w:start w:val="1"/>
      <w:numFmt w:val="decimal"/>
      <w:lvlText w:val="%1."/>
      <w:lvlJc w:val="left"/>
      <w:pPr>
        <w:tabs>
          <w:tab w:val="num" w:pos="785"/>
        </w:tabs>
        <w:ind w:left="785"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26761"/>
    <w:multiLevelType w:val="multilevel"/>
    <w:tmpl w:val="356007D6"/>
    <w:lvl w:ilvl="0">
      <w:start w:val="1"/>
      <w:numFmt w:val="decimal"/>
      <w:lvlText w:val="%1)"/>
      <w:lvlJc w:val="left"/>
      <w:pPr>
        <w:tabs>
          <w:tab w:val="num" w:pos="1068"/>
        </w:tabs>
        <w:ind w:left="1068" w:hanging="360"/>
      </w:pPr>
      <w:rPr>
        <w:rFonts w:hint="default"/>
        <w:b w:val="0"/>
      </w:rPr>
    </w:lvl>
    <w:lvl w:ilvl="1">
      <w:start w:val="1"/>
      <w:numFmt w:val="decimal"/>
      <w:lvlText w:val="%2)"/>
      <w:lvlJc w:val="left"/>
      <w:pPr>
        <w:tabs>
          <w:tab w:val="num" w:pos="1788"/>
        </w:tabs>
        <w:ind w:left="1788" w:hanging="360"/>
      </w:pPr>
      <w:rPr>
        <w:rFonts w:hint="default"/>
        <w:b w:val="0"/>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8" w15:restartNumberingAfterBreak="0">
    <w:nsid w:val="547D0FA3"/>
    <w:multiLevelType w:val="multilevel"/>
    <w:tmpl w:val="B21EDF5A"/>
    <w:lvl w:ilvl="0">
      <w:start w:val="1"/>
      <w:numFmt w:val="decimal"/>
      <w:lvlText w:val="%1."/>
      <w:lvlJc w:val="left"/>
      <w:pPr>
        <w:tabs>
          <w:tab w:val="num" w:pos="1071"/>
        </w:tabs>
        <w:ind w:left="1071" w:hanging="360"/>
      </w:pPr>
      <w:rPr>
        <w:rFonts w:ascii="Times New Roman" w:hAnsi="Times New Roman" w:cs="Times New Roman" w:hint="default"/>
      </w:rPr>
    </w:lvl>
    <w:lvl w:ilvl="1" w:tentative="1">
      <w:start w:val="1"/>
      <w:numFmt w:val="decimal"/>
      <w:lvlText w:val="%2."/>
      <w:lvlJc w:val="left"/>
      <w:pPr>
        <w:tabs>
          <w:tab w:val="num" w:pos="1791"/>
        </w:tabs>
        <w:ind w:left="1791" w:hanging="360"/>
      </w:pPr>
    </w:lvl>
    <w:lvl w:ilvl="2" w:tentative="1">
      <w:start w:val="1"/>
      <w:numFmt w:val="decimal"/>
      <w:lvlText w:val="%3."/>
      <w:lvlJc w:val="left"/>
      <w:pPr>
        <w:tabs>
          <w:tab w:val="num" w:pos="2511"/>
        </w:tabs>
        <w:ind w:left="2511" w:hanging="360"/>
      </w:pPr>
    </w:lvl>
    <w:lvl w:ilvl="3" w:tentative="1">
      <w:start w:val="1"/>
      <w:numFmt w:val="decimal"/>
      <w:lvlText w:val="%4."/>
      <w:lvlJc w:val="left"/>
      <w:pPr>
        <w:tabs>
          <w:tab w:val="num" w:pos="3231"/>
        </w:tabs>
        <w:ind w:left="3231" w:hanging="360"/>
      </w:pPr>
    </w:lvl>
    <w:lvl w:ilvl="4" w:tentative="1">
      <w:start w:val="1"/>
      <w:numFmt w:val="decimal"/>
      <w:lvlText w:val="%5."/>
      <w:lvlJc w:val="left"/>
      <w:pPr>
        <w:tabs>
          <w:tab w:val="num" w:pos="3951"/>
        </w:tabs>
        <w:ind w:left="3951" w:hanging="360"/>
      </w:pPr>
    </w:lvl>
    <w:lvl w:ilvl="5" w:tentative="1">
      <w:start w:val="1"/>
      <w:numFmt w:val="decimal"/>
      <w:lvlText w:val="%6."/>
      <w:lvlJc w:val="left"/>
      <w:pPr>
        <w:tabs>
          <w:tab w:val="num" w:pos="4671"/>
        </w:tabs>
        <w:ind w:left="4671" w:hanging="360"/>
      </w:pPr>
    </w:lvl>
    <w:lvl w:ilvl="6" w:tentative="1">
      <w:start w:val="1"/>
      <w:numFmt w:val="decimal"/>
      <w:lvlText w:val="%7."/>
      <w:lvlJc w:val="left"/>
      <w:pPr>
        <w:tabs>
          <w:tab w:val="num" w:pos="5391"/>
        </w:tabs>
        <w:ind w:left="5391" w:hanging="360"/>
      </w:pPr>
    </w:lvl>
    <w:lvl w:ilvl="7" w:tentative="1">
      <w:start w:val="1"/>
      <w:numFmt w:val="decimal"/>
      <w:lvlText w:val="%8."/>
      <w:lvlJc w:val="left"/>
      <w:pPr>
        <w:tabs>
          <w:tab w:val="num" w:pos="6111"/>
        </w:tabs>
        <w:ind w:left="6111" w:hanging="360"/>
      </w:pPr>
    </w:lvl>
    <w:lvl w:ilvl="8" w:tentative="1">
      <w:start w:val="1"/>
      <w:numFmt w:val="decimal"/>
      <w:lvlText w:val="%9."/>
      <w:lvlJc w:val="left"/>
      <w:pPr>
        <w:tabs>
          <w:tab w:val="num" w:pos="6831"/>
        </w:tabs>
        <w:ind w:left="6831" w:hanging="360"/>
      </w:pPr>
    </w:lvl>
  </w:abstractNum>
  <w:abstractNum w:abstractNumId="29" w15:restartNumberingAfterBreak="0">
    <w:nsid w:val="57CA344F"/>
    <w:multiLevelType w:val="hybridMultilevel"/>
    <w:tmpl w:val="D52E068C"/>
    <w:lvl w:ilvl="0" w:tplc="0415000F">
      <w:start w:val="1"/>
      <w:numFmt w:val="decimal"/>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15:restartNumberingAfterBreak="0">
    <w:nsid w:val="5B9D5220"/>
    <w:multiLevelType w:val="multilevel"/>
    <w:tmpl w:val="FE2C8C1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865"/>
        </w:tabs>
        <w:ind w:left="1865" w:hanging="360"/>
      </w:pPr>
      <w:rPr>
        <w:rFonts w:hint="default"/>
        <w:b w:val="0"/>
      </w:rPr>
    </w:lvl>
    <w:lvl w:ilvl="2">
      <w:start w:val="1"/>
      <w:numFmt w:val="decimal"/>
      <w:lvlText w:val="%3."/>
      <w:lvlJc w:val="left"/>
      <w:pPr>
        <w:tabs>
          <w:tab w:val="num" w:pos="2585"/>
        </w:tabs>
        <w:ind w:left="2585" w:hanging="360"/>
      </w:pPr>
      <w:rPr>
        <w:rFonts w:hint="default"/>
      </w:rPr>
    </w:lvl>
    <w:lvl w:ilvl="3">
      <w:start w:val="1"/>
      <w:numFmt w:val="decimal"/>
      <w:lvlText w:val="%4."/>
      <w:lvlJc w:val="left"/>
      <w:pPr>
        <w:tabs>
          <w:tab w:val="num" w:pos="3305"/>
        </w:tabs>
        <w:ind w:left="3305" w:hanging="360"/>
      </w:pPr>
      <w:rPr>
        <w:rFonts w:hint="default"/>
      </w:rPr>
    </w:lvl>
    <w:lvl w:ilvl="4">
      <w:start w:val="1"/>
      <w:numFmt w:val="decimal"/>
      <w:lvlText w:val="%5."/>
      <w:lvlJc w:val="left"/>
      <w:pPr>
        <w:tabs>
          <w:tab w:val="num" w:pos="4025"/>
        </w:tabs>
        <w:ind w:left="4025" w:hanging="360"/>
      </w:pPr>
      <w:rPr>
        <w:rFonts w:hint="default"/>
      </w:rPr>
    </w:lvl>
    <w:lvl w:ilvl="5">
      <w:start w:val="1"/>
      <w:numFmt w:val="decimal"/>
      <w:lvlText w:val="%6."/>
      <w:lvlJc w:val="left"/>
      <w:pPr>
        <w:tabs>
          <w:tab w:val="num" w:pos="4745"/>
        </w:tabs>
        <w:ind w:left="4745" w:hanging="360"/>
      </w:pPr>
      <w:rPr>
        <w:rFonts w:hint="default"/>
      </w:rPr>
    </w:lvl>
    <w:lvl w:ilvl="6">
      <w:start w:val="1"/>
      <w:numFmt w:val="decimal"/>
      <w:lvlText w:val="%7."/>
      <w:lvlJc w:val="left"/>
      <w:pPr>
        <w:tabs>
          <w:tab w:val="num" w:pos="5465"/>
        </w:tabs>
        <w:ind w:left="5465" w:hanging="360"/>
      </w:pPr>
      <w:rPr>
        <w:rFonts w:hint="default"/>
      </w:rPr>
    </w:lvl>
    <w:lvl w:ilvl="7">
      <w:start w:val="1"/>
      <w:numFmt w:val="decimal"/>
      <w:lvlText w:val="%8."/>
      <w:lvlJc w:val="left"/>
      <w:pPr>
        <w:tabs>
          <w:tab w:val="num" w:pos="6185"/>
        </w:tabs>
        <w:ind w:left="6185" w:hanging="360"/>
      </w:pPr>
      <w:rPr>
        <w:rFonts w:hint="default"/>
      </w:rPr>
    </w:lvl>
    <w:lvl w:ilvl="8">
      <w:start w:val="1"/>
      <w:numFmt w:val="decimal"/>
      <w:lvlText w:val="%9."/>
      <w:lvlJc w:val="left"/>
      <w:pPr>
        <w:tabs>
          <w:tab w:val="num" w:pos="6905"/>
        </w:tabs>
        <w:ind w:left="6905" w:hanging="360"/>
      </w:pPr>
      <w:rPr>
        <w:rFonts w:hint="default"/>
      </w:rPr>
    </w:lvl>
  </w:abstractNum>
  <w:abstractNum w:abstractNumId="31" w15:restartNumberingAfterBreak="0">
    <w:nsid w:val="5C9C1838"/>
    <w:multiLevelType w:val="multilevel"/>
    <w:tmpl w:val="8A14B2F4"/>
    <w:lvl w:ilvl="0">
      <w:start w:val="1"/>
      <w:numFmt w:val="decimal"/>
      <w:lvlText w:val="%1."/>
      <w:lvlJc w:val="left"/>
      <w:pPr>
        <w:tabs>
          <w:tab w:val="num" w:pos="1065"/>
        </w:tabs>
        <w:ind w:left="1065" w:hanging="360"/>
      </w:pPr>
      <w:rPr>
        <w:rFonts w:hint="default"/>
      </w:rPr>
    </w:lvl>
    <w:lvl w:ilvl="1">
      <w:start w:val="1"/>
      <w:numFmt w:val="decimal"/>
      <w:lvlText w:val="%2."/>
      <w:lvlJc w:val="left"/>
      <w:pPr>
        <w:tabs>
          <w:tab w:val="num" w:pos="1578"/>
        </w:tabs>
        <w:ind w:left="1578" w:hanging="360"/>
      </w:pPr>
      <w:rPr>
        <w:rFonts w:hint="default"/>
      </w:rPr>
    </w:lvl>
    <w:lvl w:ilvl="2">
      <w:start w:val="1"/>
      <w:numFmt w:val="decimal"/>
      <w:lvlText w:val="%3."/>
      <w:lvlJc w:val="left"/>
      <w:pPr>
        <w:tabs>
          <w:tab w:val="num" w:pos="2298"/>
        </w:tabs>
        <w:ind w:left="2298" w:hanging="360"/>
      </w:pPr>
      <w:rPr>
        <w:rFonts w:hint="default"/>
      </w:rPr>
    </w:lvl>
    <w:lvl w:ilvl="3">
      <w:start w:val="1"/>
      <w:numFmt w:val="decimal"/>
      <w:lvlText w:val="%4."/>
      <w:lvlJc w:val="left"/>
      <w:pPr>
        <w:tabs>
          <w:tab w:val="num" w:pos="3018"/>
        </w:tabs>
        <w:ind w:left="3018" w:hanging="360"/>
      </w:pPr>
      <w:rPr>
        <w:rFonts w:hint="default"/>
      </w:rPr>
    </w:lvl>
    <w:lvl w:ilvl="4">
      <w:start w:val="1"/>
      <w:numFmt w:val="decimal"/>
      <w:lvlText w:val="%5."/>
      <w:lvlJc w:val="left"/>
      <w:pPr>
        <w:tabs>
          <w:tab w:val="num" w:pos="3738"/>
        </w:tabs>
        <w:ind w:left="3738" w:hanging="360"/>
      </w:pPr>
      <w:rPr>
        <w:rFonts w:hint="default"/>
      </w:rPr>
    </w:lvl>
    <w:lvl w:ilvl="5">
      <w:start w:val="1"/>
      <w:numFmt w:val="decimal"/>
      <w:lvlText w:val="%6."/>
      <w:lvlJc w:val="left"/>
      <w:pPr>
        <w:tabs>
          <w:tab w:val="num" w:pos="4458"/>
        </w:tabs>
        <w:ind w:left="4458" w:hanging="360"/>
      </w:pPr>
      <w:rPr>
        <w:rFonts w:hint="default"/>
      </w:rPr>
    </w:lvl>
    <w:lvl w:ilvl="6">
      <w:start w:val="1"/>
      <w:numFmt w:val="decimal"/>
      <w:lvlText w:val="%7."/>
      <w:lvlJc w:val="left"/>
      <w:pPr>
        <w:tabs>
          <w:tab w:val="num" w:pos="5178"/>
        </w:tabs>
        <w:ind w:left="5178" w:hanging="360"/>
      </w:pPr>
      <w:rPr>
        <w:rFonts w:hint="default"/>
      </w:rPr>
    </w:lvl>
    <w:lvl w:ilvl="7">
      <w:start w:val="1"/>
      <w:numFmt w:val="decimal"/>
      <w:lvlText w:val="%8."/>
      <w:lvlJc w:val="left"/>
      <w:pPr>
        <w:tabs>
          <w:tab w:val="num" w:pos="5898"/>
        </w:tabs>
        <w:ind w:left="5898" w:hanging="360"/>
      </w:pPr>
      <w:rPr>
        <w:rFonts w:hint="default"/>
      </w:rPr>
    </w:lvl>
    <w:lvl w:ilvl="8">
      <w:start w:val="1"/>
      <w:numFmt w:val="decimal"/>
      <w:lvlText w:val="%9."/>
      <w:lvlJc w:val="left"/>
      <w:pPr>
        <w:tabs>
          <w:tab w:val="num" w:pos="6618"/>
        </w:tabs>
        <w:ind w:left="6618" w:hanging="360"/>
      </w:pPr>
      <w:rPr>
        <w:rFonts w:hint="default"/>
      </w:rPr>
    </w:lvl>
  </w:abstractNum>
  <w:abstractNum w:abstractNumId="32" w15:restartNumberingAfterBreak="0">
    <w:nsid w:val="5EB81638"/>
    <w:multiLevelType w:val="multilevel"/>
    <w:tmpl w:val="995E1AE6"/>
    <w:numStyleLink w:val="Styl1"/>
  </w:abstractNum>
  <w:abstractNum w:abstractNumId="33" w15:restartNumberingAfterBreak="0">
    <w:nsid w:val="61DD172A"/>
    <w:multiLevelType w:val="multilevel"/>
    <w:tmpl w:val="A3347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4A0448"/>
    <w:multiLevelType w:val="multilevel"/>
    <w:tmpl w:val="7C7E7886"/>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352"/>
        </w:tabs>
        <w:ind w:left="1352"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35" w15:restartNumberingAfterBreak="0">
    <w:nsid w:val="70F65ADA"/>
    <w:multiLevelType w:val="multilevel"/>
    <w:tmpl w:val="FFA061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57737A5"/>
    <w:multiLevelType w:val="hybridMultilevel"/>
    <w:tmpl w:val="C414B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61F23"/>
    <w:multiLevelType w:val="multilevel"/>
    <w:tmpl w:val="2B7ECB5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6"/>
  </w:num>
  <w:num w:numId="3">
    <w:abstractNumId w:val="3"/>
  </w:num>
  <w:num w:numId="4">
    <w:abstractNumId w:val="28"/>
  </w:num>
  <w:num w:numId="5">
    <w:abstractNumId w:val="23"/>
  </w:num>
  <w:num w:numId="6">
    <w:abstractNumId w:val="9"/>
  </w:num>
  <w:num w:numId="7">
    <w:abstractNumId w:val="14"/>
  </w:num>
  <w:num w:numId="8">
    <w:abstractNumId w:val="31"/>
  </w:num>
  <w:num w:numId="9">
    <w:abstractNumId w:val="27"/>
  </w:num>
  <w:num w:numId="10">
    <w:abstractNumId w:val="25"/>
  </w:num>
  <w:num w:numId="11">
    <w:abstractNumId w:val="7"/>
  </w:num>
  <w:num w:numId="12">
    <w:abstractNumId w:val="5"/>
  </w:num>
  <w:num w:numId="13">
    <w:abstractNumId w:val="1"/>
  </w:num>
  <w:num w:numId="14">
    <w:abstractNumId w:val="19"/>
  </w:num>
  <w:num w:numId="15">
    <w:abstractNumId w:val="2"/>
  </w:num>
  <w:num w:numId="16">
    <w:abstractNumId w:val="34"/>
  </w:num>
  <w:num w:numId="17">
    <w:abstractNumId w:val="12"/>
  </w:num>
  <w:num w:numId="18">
    <w:abstractNumId w:val="20"/>
  </w:num>
  <w:num w:numId="19">
    <w:abstractNumId w:val="30"/>
  </w:num>
  <w:num w:numId="20">
    <w:abstractNumId w:val="18"/>
  </w:num>
  <w:num w:numId="21">
    <w:abstractNumId w:val="10"/>
  </w:num>
  <w:num w:numId="22">
    <w:abstractNumId w:val="22"/>
  </w:num>
  <w:num w:numId="23">
    <w:abstractNumId w:val="8"/>
  </w:num>
  <w:num w:numId="24">
    <w:abstractNumId w:val="21"/>
  </w:num>
  <w:num w:numId="25">
    <w:abstractNumId w:val="16"/>
    <w:lvlOverride w:ilvl="0">
      <w:lvl w:ilvl="0">
        <w:start w:val="1"/>
        <w:numFmt w:val="decimal"/>
        <w:lvlText w:val="%1."/>
        <w:lvlJc w:val="left"/>
        <w:pPr>
          <w:tabs>
            <w:tab w:val="num" w:pos="284"/>
          </w:tabs>
          <w:ind w:left="284" w:hanging="284"/>
        </w:pPr>
        <w:rPr>
          <w:rFonts w:cs="Times New Roman" w:hint="default"/>
          <w:sz w:val="24"/>
          <w:szCs w:val="24"/>
        </w:rPr>
      </w:lvl>
    </w:lvlOverride>
  </w:num>
  <w:num w:numId="26">
    <w:abstractNumId w:val="37"/>
  </w:num>
  <w:num w:numId="27">
    <w:abstractNumId w:val="0"/>
  </w:num>
  <w:num w:numId="28">
    <w:abstractNumId w:val="29"/>
  </w:num>
  <w:num w:numId="29">
    <w:abstractNumId w:val="13"/>
  </w:num>
  <w:num w:numId="30">
    <w:abstractNumId w:val="11"/>
    <w:lvlOverride w:ilvl="0">
      <w:lvl w:ilvl="0">
        <w:start w:val="1"/>
        <w:numFmt w:val="decimal"/>
        <w:lvlText w:val="%1."/>
        <w:lvlJc w:val="left"/>
        <w:pPr>
          <w:ind w:left="1211" w:hanging="360"/>
        </w:pPr>
      </w:lvl>
    </w:lvlOverride>
    <w:lvlOverride w:ilvl="1">
      <w:lvl w:ilvl="1">
        <w:start w:val="1"/>
        <w:numFmt w:val="lowerLetter"/>
        <w:lvlText w:val="%2)"/>
        <w:lvlJc w:val="left"/>
        <w:pPr>
          <w:ind w:left="1931" w:hanging="360"/>
        </w:pPr>
        <w:rPr>
          <w:rFonts w:ascii="Times New Roman" w:eastAsia="Times New Roman" w:hAnsi="Times New Roman" w:cs="Times New Roman"/>
        </w:rPr>
      </w:lvl>
    </w:lvlOverride>
    <w:lvlOverride w:ilvl="2">
      <w:lvl w:ilvl="2">
        <w:start w:val="1"/>
        <w:numFmt w:val="lowerRoman"/>
        <w:lvlText w:val="%3."/>
        <w:lvlJc w:val="right"/>
        <w:pPr>
          <w:ind w:left="2651" w:hanging="180"/>
        </w:pPr>
      </w:lvl>
    </w:lvlOverride>
    <w:lvlOverride w:ilvl="3">
      <w:lvl w:ilvl="3">
        <w:start w:val="1"/>
        <w:numFmt w:val="lowerLetter"/>
        <w:lvlText w:val="%4)"/>
        <w:lvlJc w:val="left"/>
        <w:pPr>
          <w:ind w:left="3371" w:hanging="360"/>
        </w:pPr>
        <w:rPr>
          <w:rFonts w:ascii="Times New Roman" w:eastAsia="SimSun" w:hAnsi="Times New Roman" w:cs="Times New Roman"/>
          <w:b w:val="0"/>
        </w:rPr>
      </w:lvl>
    </w:lvlOverride>
    <w:lvlOverride w:ilvl="4">
      <w:lvl w:ilvl="4" w:tentative="1">
        <w:start w:val="1"/>
        <w:numFmt w:val="lowerLetter"/>
        <w:lvlText w:val="%5."/>
        <w:lvlJc w:val="left"/>
        <w:pPr>
          <w:ind w:left="4091" w:hanging="360"/>
        </w:pPr>
      </w:lvl>
    </w:lvlOverride>
    <w:lvlOverride w:ilvl="5">
      <w:lvl w:ilvl="5" w:tentative="1">
        <w:start w:val="1"/>
        <w:numFmt w:val="lowerRoman"/>
        <w:lvlText w:val="%6."/>
        <w:lvlJc w:val="right"/>
        <w:pPr>
          <w:ind w:left="4811" w:hanging="180"/>
        </w:pPr>
      </w:lvl>
    </w:lvlOverride>
    <w:lvlOverride w:ilvl="6">
      <w:lvl w:ilvl="6" w:tentative="1">
        <w:start w:val="1"/>
        <w:numFmt w:val="decimal"/>
        <w:lvlText w:val="%7."/>
        <w:lvlJc w:val="left"/>
        <w:pPr>
          <w:ind w:left="5531" w:hanging="360"/>
        </w:pPr>
      </w:lvl>
    </w:lvlOverride>
    <w:lvlOverride w:ilvl="7">
      <w:lvl w:ilvl="7" w:tentative="1">
        <w:start w:val="1"/>
        <w:numFmt w:val="lowerLetter"/>
        <w:lvlText w:val="%8."/>
        <w:lvlJc w:val="left"/>
        <w:pPr>
          <w:ind w:left="6251" w:hanging="360"/>
        </w:pPr>
      </w:lvl>
    </w:lvlOverride>
    <w:lvlOverride w:ilvl="8">
      <w:lvl w:ilvl="8" w:tentative="1">
        <w:start w:val="1"/>
        <w:numFmt w:val="lowerRoman"/>
        <w:lvlText w:val="%9."/>
        <w:lvlJc w:val="right"/>
        <w:pPr>
          <w:ind w:left="6971" w:hanging="180"/>
        </w:pPr>
      </w:lvl>
    </w:lvlOverride>
  </w:num>
  <w:num w:numId="31">
    <w:abstractNumId w:val="15"/>
  </w:num>
  <w:num w:numId="32">
    <w:abstractNumId w:val="4"/>
  </w:num>
  <w:num w:numId="33">
    <w:abstractNumId w:val="32"/>
    <w:lvlOverride w:ilvl="0">
      <w:lvl w:ilvl="0">
        <w:start w:val="1"/>
        <w:numFmt w:val="decimal"/>
        <w:lvlText w:val="%1."/>
        <w:lvlJc w:val="left"/>
        <w:pPr>
          <w:tabs>
            <w:tab w:val="num" w:pos="850"/>
          </w:tabs>
          <w:ind w:left="850" w:hanging="284"/>
        </w:pPr>
        <w:rPr>
          <w:rFonts w:cs="Times New Roman" w:hint="default"/>
          <w:sz w:val="24"/>
          <w:szCs w:val="24"/>
        </w:rPr>
      </w:lvl>
    </w:lvlOverride>
    <w:lvlOverride w:ilvl="1">
      <w:lvl w:ilvl="1">
        <w:numFmt w:val="decimal"/>
        <w:lvlText w:val=""/>
        <w:lvlJc w:val="left"/>
      </w:lvl>
    </w:lvlOverride>
    <w:lvlOverride w:ilvl="2">
      <w:lvl w:ilvl="2">
        <w:start w:val="1"/>
        <w:numFmt w:val="decimal"/>
        <w:lvlText w:val="%3)"/>
        <w:lvlJc w:val="left"/>
        <w:pPr>
          <w:tabs>
            <w:tab w:val="num" w:pos="1361"/>
          </w:tabs>
          <w:ind w:left="1361" w:hanging="510"/>
        </w:pPr>
        <w:rPr>
          <w:rFonts w:cs="Times New Roman" w:hint="default"/>
        </w:rPr>
      </w:lvl>
    </w:lvlOverride>
  </w:num>
  <w:num w:numId="34">
    <w:abstractNumId w:val="17"/>
  </w:num>
  <w:num w:numId="35">
    <w:abstractNumId w:val="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4"/>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A0"/>
    <w:rsid w:val="0000027F"/>
    <w:rsid w:val="00001460"/>
    <w:rsid w:val="000045AB"/>
    <w:rsid w:val="00007786"/>
    <w:rsid w:val="00010317"/>
    <w:rsid w:val="000110A7"/>
    <w:rsid w:val="0001315C"/>
    <w:rsid w:val="00020DF1"/>
    <w:rsid w:val="00022343"/>
    <w:rsid w:val="000250C4"/>
    <w:rsid w:val="00025584"/>
    <w:rsid w:val="000276D3"/>
    <w:rsid w:val="00027C31"/>
    <w:rsid w:val="00031D84"/>
    <w:rsid w:val="00033C79"/>
    <w:rsid w:val="00035364"/>
    <w:rsid w:val="000359B8"/>
    <w:rsid w:val="00036699"/>
    <w:rsid w:val="000409FC"/>
    <w:rsid w:val="00044B13"/>
    <w:rsid w:val="00045C8B"/>
    <w:rsid w:val="00046626"/>
    <w:rsid w:val="00047A44"/>
    <w:rsid w:val="000509F2"/>
    <w:rsid w:val="0005352B"/>
    <w:rsid w:val="000548ED"/>
    <w:rsid w:val="000659EF"/>
    <w:rsid w:val="000676F5"/>
    <w:rsid w:val="00074379"/>
    <w:rsid w:val="00074FD1"/>
    <w:rsid w:val="00080648"/>
    <w:rsid w:val="00085638"/>
    <w:rsid w:val="000858E8"/>
    <w:rsid w:val="00095D2A"/>
    <w:rsid w:val="00096B02"/>
    <w:rsid w:val="000A1408"/>
    <w:rsid w:val="000A147A"/>
    <w:rsid w:val="000A6688"/>
    <w:rsid w:val="000B00E9"/>
    <w:rsid w:val="000B01E7"/>
    <w:rsid w:val="000B1EE1"/>
    <w:rsid w:val="000B2DBA"/>
    <w:rsid w:val="000C28A9"/>
    <w:rsid w:val="000C388D"/>
    <w:rsid w:val="000D1712"/>
    <w:rsid w:val="000D37CE"/>
    <w:rsid w:val="000D4DC4"/>
    <w:rsid w:val="000E01A5"/>
    <w:rsid w:val="000E1360"/>
    <w:rsid w:val="000E2757"/>
    <w:rsid w:val="000E2FD8"/>
    <w:rsid w:val="000E485A"/>
    <w:rsid w:val="000E77A9"/>
    <w:rsid w:val="000F051C"/>
    <w:rsid w:val="000F4D29"/>
    <w:rsid w:val="00101E1E"/>
    <w:rsid w:val="001022DC"/>
    <w:rsid w:val="00102780"/>
    <w:rsid w:val="00102F5E"/>
    <w:rsid w:val="00107341"/>
    <w:rsid w:val="00123F90"/>
    <w:rsid w:val="001311F4"/>
    <w:rsid w:val="001376CB"/>
    <w:rsid w:val="001377CD"/>
    <w:rsid w:val="00137C3F"/>
    <w:rsid w:val="00140028"/>
    <w:rsid w:val="001440A8"/>
    <w:rsid w:val="00145061"/>
    <w:rsid w:val="0016432F"/>
    <w:rsid w:val="0016752D"/>
    <w:rsid w:val="00173D5E"/>
    <w:rsid w:val="00173E66"/>
    <w:rsid w:val="001772C4"/>
    <w:rsid w:val="001809E0"/>
    <w:rsid w:val="00180B8D"/>
    <w:rsid w:val="00186B71"/>
    <w:rsid w:val="00191914"/>
    <w:rsid w:val="00192A6F"/>
    <w:rsid w:val="00192BBE"/>
    <w:rsid w:val="001934C2"/>
    <w:rsid w:val="00193F79"/>
    <w:rsid w:val="00194C9D"/>
    <w:rsid w:val="001A0BD8"/>
    <w:rsid w:val="001A7D21"/>
    <w:rsid w:val="001B241A"/>
    <w:rsid w:val="001B3DF4"/>
    <w:rsid w:val="001B4BCD"/>
    <w:rsid w:val="001B5431"/>
    <w:rsid w:val="001C24E5"/>
    <w:rsid w:val="001C33F0"/>
    <w:rsid w:val="001C4CBF"/>
    <w:rsid w:val="001C4FCF"/>
    <w:rsid w:val="001C542F"/>
    <w:rsid w:val="001C6054"/>
    <w:rsid w:val="001C6E28"/>
    <w:rsid w:val="001C6EB2"/>
    <w:rsid w:val="001D05FC"/>
    <w:rsid w:val="001D0E98"/>
    <w:rsid w:val="001D1A16"/>
    <w:rsid w:val="001D3AE1"/>
    <w:rsid w:val="001D4C06"/>
    <w:rsid w:val="001D5C21"/>
    <w:rsid w:val="001E06FE"/>
    <w:rsid w:val="001E08AA"/>
    <w:rsid w:val="001E1F30"/>
    <w:rsid w:val="001E21C5"/>
    <w:rsid w:val="001E629E"/>
    <w:rsid w:val="001F37E8"/>
    <w:rsid w:val="001F4FC9"/>
    <w:rsid w:val="001F54E4"/>
    <w:rsid w:val="001F5FEE"/>
    <w:rsid w:val="001F7E8E"/>
    <w:rsid w:val="002024F6"/>
    <w:rsid w:val="00206627"/>
    <w:rsid w:val="002211FF"/>
    <w:rsid w:val="00226525"/>
    <w:rsid w:val="002305E1"/>
    <w:rsid w:val="002350C1"/>
    <w:rsid w:val="002352E0"/>
    <w:rsid w:val="00236DBD"/>
    <w:rsid w:val="0024008B"/>
    <w:rsid w:val="0024109B"/>
    <w:rsid w:val="00242E5B"/>
    <w:rsid w:val="00243083"/>
    <w:rsid w:val="00244ECA"/>
    <w:rsid w:val="00253B12"/>
    <w:rsid w:val="002540A7"/>
    <w:rsid w:val="002568F5"/>
    <w:rsid w:val="00256D06"/>
    <w:rsid w:val="0026217C"/>
    <w:rsid w:val="002671C8"/>
    <w:rsid w:val="00270CF3"/>
    <w:rsid w:val="00275C61"/>
    <w:rsid w:val="00275F66"/>
    <w:rsid w:val="00283FA0"/>
    <w:rsid w:val="00291524"/>
    <w:rsid w:val="002A3809"/>
    <w:rsid w:val="002A4E8B"/>
    <w:rsid w:val="002A5C79"/>
    <w:rsid w:val="002A60DC"/>
    <w:rsid w:val="002A7EDE"/>
    <w:rsid w:val="002B0A36"/>
    <w:rsid w:val="002B7514"/>
    <w:rsid w:val="002C142F"/>
    <w:rsid w:val="002C29FA"/>
    <w:rsid w:val="002C3910"/>
    <w:rsid w:val="002C5D35"/>
    <w:rsid w:val="002D7B03"/>
    <w:rsid w:val="002E07FA"/>
    <w:rsid w:val="002E58AC"/>
    <w:rsid w:val="002F18F6"/>
    <w:rsid w:val="002F198B"/>
    <w:rsid w:val="002F27B2"/>
    <w:rsid w:val="002F3A07"/>
    <w:rsid w:val="002F3D55"/>
    <w:rsid w:val="002F3E7A"/>
    <w:rsid w:val="002F6DED"/>
    <w:rsid w:val="002F7DD7"/>
    <w:rsid w:val="00302D06"/>
    <w:rsid w:val="00303298"/>
    <w:rsid w:val="00303997"/>
    <w:rsid w:val="0030539D"/>
    <w:rsid w:val="00310078"/>
    <w:rsid w:val="003103D1"/>
    <w:rsid w:val="00315447"/>
    <w:rsid w:val="0031658E"/>
    <w:rsid w:val="003215EF"/>
    <w:rsid w:val="003226C3"/>
    <w:rsid w:val="00330E12"/>
    <w:rsid w:val="00332B6D"/>
    <w:rsid w:val="00334AFB"/>
    <w:rsid w:val="00334D71"/>
    <w:rsid w:val="00337541"/>
    <w:rsid w:val="00346042"/>
    <w:rsid w:val="00347457"/>
    <w:rsid w:val="00351449"/>
    <w:rsid w:val="00353881"/>
    <w:rsid w:val="00353A70"/>
    <w:rsid w:val="00353C4F"/>
    <w:rsid w:val="00366C5E"/>
    <w:rsid w:val="003708B3"/>
    <w:rsid w:val="003710D3"/>
    <w:rsid w:val="00372DF5"/>
    <w:rsid w:val="00375188"/>
    <w:rsid w:val="00380B0A"/>
    <w:rsid w:val="00383940"/>
    <w:rsid w:val="0038652B"/>
    <w:rsid w:val="0038709E"/>
    <w:rsid w:val="00395DB5"/>
    <w:rsid w:val="00396FE8"/>
    <w:rsid w:val="00397EE3"/>
    <w:rsid w:val="003A3277"/>
    <w:rsid w:val="003A3916"/>
    <w:rsid w:val="003A3EFD"/>
    <w:rsid w:val="003A6B0E"/>
    <w:rsid w:val="003A7B8E"/>
    <w:rsid w:val="003B2A33"/>
    <w:rsid w:val="003B317C"/>
    <w:rsid w:val="003B45F8"/>
    <w:rsid w:val="003B5A96"/>
    <w:rsid w:val="003B6F8A"/>
    <w:rsid w:val="003C282B"/>
    <w:rsid w:val="003C2ED0"/>
    <w:rsid w:val="003C532A"/>
    <w:rsid w:val="003D0803"/>
    <w:rsid w:val="003D3BB5"/>
    <w:rsid w:val="003D662D"/>
    <w:rsid w:val="003E0907"/>
    <w:rsid w:val="003E0B25"/>
    <w:rsid w:val="003E1D57"/>
    <w:rsid w:val="003E4ECB"/>
    <w:rsid w:val="003E7DE2"/>
    <w:rsid w:val="003F1EE5"/>
    <w:rsid w:val="003F22ED"/>
    <w:rsid w:val="003F237C"/>
    <w:rsid w:val="003F2D79"/>
    <w:rsid w:val="003F4522"/>
    <w:rsid w:val="004004D2"/>
    <w:rsid w:val="00400B8C"/>
    <w:rsid w:val="00400D0A"/>
    <w:rsid w:val="0040268C"/>
    <w:rsid w:val="00410F76"/>
    <w:rsid w:val="00414611"/>
    <w:rsid w:val="004177BA"/>
    <w:rsid w:val="004209D8"/>
    <w:rsid w:val="00422F17"/>
    <w:rsid w:val="00431745"/>
    <w:rsid w:val="004400CF"/>
    <w:rsid w:val="00440D56"/>
    <w:rsid w:val="00441894"/>
    <w:rsid w:val="00442924"/>
    <w:rsid w:val="00446A6D"/>
    <w:rsid w:val="004473A2"/>
    <w:rsid w:val="00451214"/>
    <w:rsid w:val="004532C8"/>
    <w:rsid w:val="004544AD"/>
    <w:rsid w:val="0045746E"/>
    <w:rsid w:val="004612D3"/>
    <w:rsid w:val="004612DF"/>
    <w:rsid w:val="00465886"/>
    <w:rsid w:val="004661B1"/>
    <w:rsid w:val="0046737D"/>
    <w:rsid w:val="00471987"/>
    <w:rsid w:val="00485563"/>
    <w:rsid w:val="00496CDF"/>
    <w:rsid w:val="004A503E"/>
    <w:rsid w:val="004A68F8"/>
    <w:rsid w:val="004B15AE"/>
    <w:rsid w:val="004B23ED"/>
    <w:rsid w:val="004B469B"/>
    <w:rsid w:val="004B651D"/>
    <w:rsid w:val="004C29C2"/>
    <w:rsid w:val="004C3B13"/>
    <w:rsid w:val="004C4FF5"/>
    <w:rsid w:val="004D2119"/>
    <w:rsid w:val="004D329B"/>
    <w:rsid w:val="004D39FA"/>
    <w:rsid w:val="004D6762"/>
    <w:rsid w:val="004E1164"/>
    <w:rsid w:val="004E2AA1"/>
    <w:rsid w:val="004E3B20"/>
    <w:rsid w:val="004E4AE0"/>
    <w:rsid w:val="004E760F"/>
    <w:rsid w:val="00503239"/>
    <w:rsid w:val="0051210F"/>
    <w:rsid w:val="00512858"/>
    <w:rsid w:val="00512B29"/>
    <w:rsid w:val="00514647"/>
    <w:rsid w:val="00515504"/>
    <w:rsid w:val="0051790D"/>
    <w:rsid w:val="00517FAE"/>
    <w:rsid w:val="005200A2"/>
    <w:rsid w:val="0052046F"/>
    <w:rsid w:val="005235C4"/>
    <w:rsid w:val="00525895"/>
    <w:rsid w:val="00530AA2"/>
    <w:rsid w:val="00532BEB"/>
    <w:rsid w:val="00534C73"/>
    <w:rsid w:val="00541040"/>
    <w:rsid w:val="0054166A"/>
    <w:rsid w:val="00545B45"/>
    <w:rsid w:val="00545C9E"/>
    <w:rsid w:val="005467A1"/>
    <w:rsid w:val="00547939"/>
    <w:rsid w:val="00547E1A"/>
    <w:rsid w:val="0055056F"/>
    <w:rsid w:val="00551BF7"/>
    <w:rsid w:val="005537A4"/>
    <w:rsid w:val="00553D9C"/>
    <w:rsid w:val="00555F9E"/>
    <w:rsid w:val="0056001D"/>
    <w:rsid w:val="0056139D"/>
    <w:rsid w:val="005626BD"/>
    <w:rsid w:val="0056300F"/>
    <w:rsid w:val="00567B48"/>
    <w:rsid w:val="00571E32"/>
    <w:rsid w:val="00574EF4"/>
    <w:rsid w:val="00577EBD"/>
    <w:rsid w:val="00580EFD"/>
    <w:rsid w:val="00585D3B"/>
    <w:rsid w:val="00586AB7"/>
    <w:rsid w:val="00595BC1"/>
    <w:rsid w:val="005A2813"/>
    <w:rsid w:val="005A7408"/>
    <w:rsid w:val="005B4C70"/>
    <w:rsid w:val="005B50D0"/>
    <w:rsid w:val="005B77FF"/>
    <w:rsid w:val="005C0771"/>
    <w:rsid w:val="005C2D4A"/>
    <w:rsid w:val="005C4A73"/>
    <w:rsid w:val="005C6233"/>
    <w:rsid w:val="005C75CC"/>
    <w:rsid w:val="005D66F6"/>
    <w:rsid w:val="005E0241"/>
    <w:rsid w:val="005E0D11"/>
    <w:rsid w:val="005E1859"/>
    <w:rsid w:val="005E43E8"/>
    <w:rsid w:val="005E4A4D"/>
    <w:rsid w:val="005E4B98"/>
    <w:rsid w:val="005E6E66"/>
    <w:rsid w:val="005F25CE"/>
    <w:rsid w:val="005F4CF6"/>
    <w:rsid w:val="00600F01"/>
    <w:rsid w:val="00602A6E"/>
    <w:rsid w:val="006056C7"/>
    <w:rsid w:val="00605CDF"/>
    <w:rsid w:val="0061237D"/>
    <w:rsid w:val="00612617"/>
    <w:rsid w:val="006173CD"/>
    <w:rsid w:val="00625A69"/>
    <w:rsid w:val="006306AD"/>
    <w:rsid w:val="00632509"/>
    <w:rsid w:val="00634D88"/>
    <w:rsid w:val="00642D89"/>
    <w:rsid w:val="006454B9"/>
    <w:rsid w:val="00647712"/>
    <w:rsid w:val="00650CD9"/>
    <w:rsid w:val="0065124B"/>
    <w:rsid w:val="006547A3"/>
    <w:rsid w:val="00656ABF"/>
    <w:rsid w:val="00656B31"/>
    <w:rsid w:val="0066090C"/>
    <w:rsid w:val="00663BF7"/>
    <w:rsid w:val="006705B2"/>
    <w:rsid w:val="00672341"/>
    <w:rsid w:val="00672861"/>
    <w:rsid w:val="00672873"/>
    <w:rsid w:val="0067352C"/>
    <w:rsid w:val="00674459"/>
    <w:rsid w:val="00680A26"/>
    <w:rsid w:val="00680EAB"/>
    <w:rsid w:val="0068282F"/>
    <w:rsid w:val="00690DAA"/>
    <w:rsid w:val="00692038"/>
    <w:rsid w:val="00692892"/>
    <w:rsid w:val="006B0DA9"/>
    <w:rsid w:val="006B30D2"/>
    <w:rsid w:val="006B530A"/>
    <w:rsid w:val="006B5D52"/>
    <w:rsid w:val="006C2C7F"/>
    <w:rsid w:val="006C4540"/>
    <w:rsid w:val="006D5B60"/>
    <w:rsid w:val="006D7314"/>
    <w:rsid w:val="006D79C7"/>
    <w:rsid w:val="006E7368"/>
    <w:rsid w:val="006F4F7F"/>
    <w:rsid w:val="006F68C4"/>
    <w:rsid w:val="00710531"/>
    <w:rsid w:val="00712327"/>
    <w:rsid w:val="00714960"/>
    <w:rsid w:val="00725963"/>
    <w:rsid w:val="00733374"/>
    <w:rsid w:val="00734606"/>
    <w:rsid w:val="00741B29"/>
    <w:rsid w:val="007433E6"/>
    <w:rsid w:val="00744868"/>
    <w:rsid w:val="00751C4D"/>
    <w:rsid w:val="00754BAE"/>
    <w:rsid w:val="00755130"/>
    <w:rsid w:val="00757E58"/>
    <w:rsid w:val="0076222C"/>
    <w:rsid w:val="00763AF1"/>
    <w:rsid w:val="007648E5"/>
    <w:rsid w:val="0076677F"/>
    <w:rsid w:val="00766E29"/>
    <w:rsid w:val="0077037F"/>
    <w:rsid w:val="00771A51"/>
    <w:rsid w:val="00773064"/>
    <w:rsid w:val="007734BB"/>
    <w:rsid w:val="00775724"/>
    <w:rsid w:val="007779A0"/>
    <w:rsid w:val="00780844"/>
    <w:rsid w:val="007926C1"/>
    <w:rsid w:val="00792D27"/>
    <w:rsid w:val="00793891"/>
    <w:rsid w:val="00793F16"/>
    <w:rsid w:val="00794EEA"/>
    <w:rsid w:val="0079592A"/>
    <w:rsid w:val="0079760D"/>
    <w:rsid w:val="007A15B5"/>
    <w:rsid w:val="007A2A81"/>
    <w:rsid w:val="007A35CC"/>
    <w:rsid w:val="007B2A10"/>
    <w:rsid w:val="007B4B7C"/>
    <w:rsid w:val="007B7B01"/>
    <w:rsid w:val="007C1811"/>
    <w:rsid w:val="007C2E2D"/>
    <w:rsid w:val="007C5BD0"/>
    <w:rsid w:val="007D0A2B"/>
    <w:rsid w:val="007D427E"/>
    <w:rsid w:val="007D48CF"/>
    <w:rsid w:val="007D514A"/>
    <w:rsid w:val="007E0AE6"/>
    <w:rsid w:val="007E2FDA"/>
    <w:rsid w:val="007E42A5"/>
    <w:rsid w:val="007E4C5E"/>
    <w:rsid w:val="007E5FCB"/>
    <w:rsid w:val="007F0F53"/>
    <w:rsid w:val="007F2A4E"/>
    <w:rsid w:val="00814DF2"/>
    <w:rsid w:val="00815678"/>
    <w:rsid w:val="00817419"/>
    <w:rsid w:val="00821E1C"/>
    <w:rsid w:val="008221B2"/>
    <w:rsid w:val="0082310B"/>
    <w:rsid w:val="00826180"/>
    <w:rsid w:val="00830EF6"/>
    <w:rsid w:val="0083407A"/>
    <w:rsid w:val="00836F47"/>
    <w:rsid w:val="008407E7"/>
    <w:rsid w:val="00840BDE"/>
    <w:rsid w:val="00843690"/>
    <w:rsid w:val="008447D3"/>
    <w:rsid w:val="008455D6"/>
    <w:rsid w:val="008474D5"/>
    <w:rsid w:val="00847C4B"/>
    <w:rsid w:val="0085023F"/>
    <w:rsid w:val="008554EF"/>
    <w:rsid w:val="00855DB2"/>
    <w:rsid w:val="008618DE"/>
    <w:rsid w:val="00861903"/>
    <w:rsid w:val="00862A8C"/>
    <w:rsid w:val="00867FDF"/>
    <w:rsid w:val="008707CB"/>
    <w:rsid w:val="00882CA2"/>
    <w:rsid w:val="00883CAB"/>
    <w:rsid w:val="008842C1"/>
    <w:rsid w:val="00885FCD"/>
    <w:rsid w:val="008932F2"/>
    <w:rsid w:val="008A01E0"/>
    <w:rsid w:val="008A4533"/>
    <w:rsid w:val="008A60D9"/>
    <w:rsid w:val="008A61AC"/>
    <w:rsid w:val="008A6576"/>
    <w:rsid w:val="008B7B57"/>
    <w:rsid w:val="008C037C"/>
    <w:rsid w:val="008C30E9"/>
    <w:rsid w:val="008C61E5"/>
    <w:rsid w:val="008D112E"/>
    <w:rsid w:val="008D296E"/>
    <w:rsid w:val="008D2F75"/>
    <w:rsid w:val="008D5B8D"/>
    <w:rsid w:val="008D6A92"/>
    <w:rsid w:val="008E3AFB"/>
    <w:rsid w:val="008E443B"/>
    <w:rsid w:val="008E4671"/>
    <w:rsid w:val="008E66B8"/>
    <w:rsid w:val="008F1C71"/>
    <w:rsid w:val="008F44C3"/>
    <w:rsid w:val="008F5611"/>
    <w:rsid w:val="008F5D7C"/>
    <w:rsid w:val="008F6179"/>
    <w:rsid w:val="008F7120"/>
    <w:rsid w:val="009002FD"/>
    <w:rsid w:val="00900E43"/>
    <w:rsid w:val="0090415B"/>
    <w:rsid w:val="009066BF"/>
    <w:rsid w:val="00907A08"/>
    <w:rsid w:val="00912AF2"/>
    <w:rsid w:val="00913500"/>
    <w:rsid w:val="0091571D"/>
    <w:rsid w:val="00916E45"/>
    <w:rsid w:val="00920453"/>
    <w:rsid w:val="0092118D"/>
    <w:rsid w:val="00922B88"/>
    <w:rsid w:val="0092394A"/>
    <w:rsid w:val="00924DE8"/>
    <w:rsid w:val="00925858"/>
    <w:rsid w:val="00926ABC"/>
    <w:rsid w:val="0093022E"/>
    <w:rsid w:val="00930C52"/>
    <w:rsid w:val="00931B6A"/>
    <w:rsid w:val="0093587B"/>
    <w:rsid w:val="00946C13"/>
    <w:rsid w:val="00954502"/>
    <w:rsid w:val="00956D0F"/>
    <w:rsid w:val="00957DE6"/>
    <w:rsid w:val="00960402"/>
    <w:rsid w:val="0096264B"/>
    <w:rsid w:val="0096405F"/>
    <w:rsid w:val="009644B1"/>
    <w:rsid w:val="00965C08"/>
    <w:rsid w:val="00967D09"/>
    <w:rsid w:val="00971A15"/>
    <w:rsid w:val="00975B68"/>
    <w:rsid w:val="00977C3B"/>
    <w:rsid w:val="009847EF"/>
    <w:rsid w:val="00991000"/>
    <w:rsid w:val="00992769"/>
    <w:rsid w:val="00994136"/>
    <w:rsid w:val="0099790B"/>
    <w:rsid w:val="009A339B"/>
    <w:rsid w:val="009A4A41"/>
    <w:rsid w:val="009A5F0E"/>
    <w:rsid w:val="009B149A"/>
    <w:rsid w:val="009B3A4E"/>
    <w:rsid w:val="009B45AA"/>
    <w:rsid w:val="009B7BBD"/>
    <w:rsid w:val="009C26F6"/>
    <w:rsid w:val="009D016F"/>
    <w:rsid w:val="009E0802"/>
    <w:rsid w:val="009E0DD5"/>
    <w:rsid w:val="009E41DD"/>
    <w:rsid w:val="009F0A88"/>
    <w:rsid w:val="009F30FA"/>
    <w:rsid w:val="009F5B8B"/>
    <w:rsid w:val="00A00063"/>
    <w:rsid w:val="00A04301"/>
    <w:rsid w:val="00A152EB"/>
    <w:rsid w:val="00A203FF"/>
    <w:rsid w:val="00A24C71"/>
    <w:rsid w:val="00A25B4C"/>
    <w:rsid w:val="00A30539"/>
    <w:rsid w:val="00A30602"/>
    <w:rsid w:val="00A438DC"/>
    <w:rsid w:val="00A43BF7"/>
    <w:rsid w:val="00A4750D"/>
    <w:rsid w:val="00A5651E"/>
    <w:rsid w:val="00A60347"/>
    <w:rsid w:val="00A61843"/>
    <w:rsid w:val="00A65BAC"/>
    <w:rsid w:val="00A826A6"/>
    <w:rsid w:val="00A91B9F"/>
    <w:rsid w:val="00A92181"/>
    <w:rsid w:val="00A94165"/>
    <w:rsid w:val="00A94FB9"/>
    <w:rsid w:val="00A97E6B"/>
    <w:rsid w:val="00AA001C"/>
    <w:rsid w:val="00AA39E7"/>
    <w:rsid w:val="00AA6DAB"/>
    <w:rsid w:val="00AB00BB"/>
    <w:rsid w:val="00AB43F6"/>
    <w:rsid w:val="00AB7BD4"/>
    <w:rsid w:val="00AB7D00"/>
    <w:rsid w:val="00AC724D"/>
    <w:rsid w:val="00AD0F49"/>
    <w:rsid w:val="00AD485F"/>
    <w:rsid w:val="00AD6668"/>
    <w:rsid w:val="00AD6AE7"/>
    <w:rsid w:val="00AD6BF8"/>
    <w:rsid w:val="00AE27AE"/>
    <w:rsid w:val="00AE492F"/>
    <w:rsid w:val="00AE493C"/>
    <w:rsid w:val="00AE5262"/>
    <w:rsid w:val="00AE5F6F"/>
    <w:rsid w:val="00AF1EE7"/>
    <w:rsid w:val="00AF2712"/>
    <w:rsid w:val="00AF4662"/>
    <w:rsid w:val="00AF6728"/>
    <w:rsid w:val="00AF7151"/>
    <w:rsid w:val="00AF7F8E"/>
    <w:rsid w:val="00B06ADA"/>
    <w:rsid w:val="00B10531"/>
    <w:rsid w:val="00B14284"/>
    <w:rsid w:val="00B25B35"/>
    <w:rsid w:val="00B3580D"/>
    <w:rsid w:val="00B37430"/>
    <w:rsid w:val="00B4495D"/>
    <w:rsid w:val="00B4658D"/>
    <w:rsid w:val="00B46830"/>
    <w:rsid w:val="00B47C13"/>
    <w:rsid w:val="00B51520"/>
    <w:rsid w:val="00B55011"/>
    <w:rsid w:val="00B551F3"/>
    <w:rsid w:val="00B5554D"/>
    <w:rsid w:val="00B5584D"/>
    <w:rsid w:val="00B64CE7"/>
    <w:rsid w:val="00B65428"/>
    <w:rsid w:val="00B670E2"/>
    <w:rsid w:val="00B73F16"/>
    <w:rsid w:val="00B74D52"/>
    <w:rsid w:val="00B7735E"/>
    <w:rsid w:val="00B813A0"/>
    <w:rsid w:val="00B81519"/>
    <w:rsid w:val="00B8393B"/>
    <w:rsid w:val="00B843E8"/>
    <w:rsid w:val="00B91BBC"/>
    <w:rsid w:val="00B974FB"/>
    <w:rsid w:val="00B97D0D"/>
    <w:rsid w:val="00BA1BE7"/>
    <w:rsid w:val="00BA2A33"/>
    <w:rsid w:val="00BA4BA3"/>
    <w:rsid w:val="00BA4C2B"/>
    <w:rsid w:val="00BA6258"/>
    <w:rsid w:val="00BB0814"/>
    <w:rsid w:val="00BB1104"/>
    <w:rsid w:val="00BB2A3B"/>
    <w:rsid w:val="00BC432B"/>
    <w:rsid w:val="00BD4B76"/>
    <w:rsid w:val="00BD6DA7"/>
    <w:rsid w:val="00BD73AA"/>
    <w:rsid w:val="00BE2193"/>
    <w:rsid w:val="00BE232B"/>
    <w:rsid w:val="00BE3256"/>
    <w:rsid w:val="00BF336B"/>
    <w:rsid w:val="00C01F0D"/>
    <w:rsid w:val="00C03161"/>
    <w:rsid w:val="00C03E01"/>
    <w:rsid w:val="00C1022E"/>
    <w:rsid w:val="00C15A32"/>
    <w:rsid w:val="00C215FA"/>
    <w:rsid w:val="00C21DAC"/>
    <w:rsid w:val="00C22951"/>
    <w:rsid w:val="00C26268"/>
    <w:rsid w:val="00C31554"/>
    <w:rsid w:val="00C36D28"/>
    <w:rsid w:val="00C4208E"/>
    <w:rsid w:val="00C42647"/>
    <w:rsid w:val="00C42CDD"/>
    <w:rsid w:val="00C64F26"/>
    <w:rsid w:val="00C64FA9"/>
    <w:rsid w:val="00C65C16"/>
    <w:rsid w:val="00C678D8"/>
    <w:rsid w:val="00C72E41"/>
    <w:rsid w:val="00C74DC5"/>
    <w:rsid w:val="00C7719B"/>
    <w:rsid w:val="00C818BC"/>
    <w:rsid w:val="00C82070"/>
    <w:rsid w:val="00C8307F"/>
    <w:rsid w:val="00C83669"/>
    <w:rsid w:val="00C842B1"/>
    <w:rsid w:val="00C85225"/>
    <w:rsid w:val="00C87030"/>
    <w:rsid w:val="00C904A4"/>
    <w:rsid w:val="00C91324"/>
    <w:rsid w:val="00C91D29"/>
    <w:rsid w:val="00C92448"/>
    <w:rsid w:val="00C92B21"/>
    <w:rsid w:val="00C92D0D"/>
    <w:rsid w:val="00CA2136"/>
    <w:rsid w:val="00CA414C"/>
    <w:rsid w:val="00CB080B"/>
    <w:rsid w:val="00CB0D77"/>
    <w:rsid w:val="00CB7D54"/>
    <w:rsid w:val="00CC1D8D"/>
    <w:rsid w:val="00CC23AD"/>
    <w:rsid w:val="00CC4F00"/>
    <w:rsid w:val="00CC507D"/>
    <w:rsid w:val="00CD12F9"/>
    <w:rsid w:val="00CD20EF"/>
    <w:rsid w:val="00CD324F"/>
    <w:rsid w:val="00CD3B5A"/>
    <w:rsid w:val="00CD5096"/>
    <w:rsid w:val="00CD625B"/>
    <w:rsid w:val="00CD7F27"/>
    <w:rsid w:val="00D00138"/>
    <w:rsid w:val="00D03231"/>
    <w:rsid w:val="00D07037"/>
    <w:rsid w:val="00D12A5B"/>
    <w:rsid w:val="00D21950"/>
    <w:rsid w:val="00D21BD1"/>
    <w:rsid w:val="00D21DD3"/>
    <w:rsid w:val="00D2650D"/>
    <w:rsid w:val="00D41B45"/>
    <w:rsid w:val="00D42B1A"/>
    <w:rsid w:val="00D42C85"/>
    <w:rsid w:val="00D46BF9"/>
    <w:rsid w:val="00D47C56"/>
    <w:rsid w:val="00D5033E"/>
    <w:rsid w:val="00D55889"/>
    <w:rsid w:val="00D629DC"/>
    <w:rsid w:val="00D64A12"/>
    <w:rsid w:val="00D65C37"/>
    <w:rsid w:val="00D706E9"/>
    <w:rsid w:val="00D71B62"/>
    <w:rsid w:val="00D83472"/>
    <w:rsid w:val="00D87D85"/>
    <w:rsid w:val="00D921DA"/>
    <w:rsid w:val="00D94DF2"/>
    <w:rsid w:val="00DA0C5B"/>
    <w:rsid w:val="00DA135C"/>
    <w:rsid w:val="00DA1BB6"/>
    <w:rsid w:val="00DA3EAD"/>
    <w:rsid w:val="00DA58F0"/>
    <w:rsid w:val="00DB1C55"/>
    <w:rsid w:val="00DB42F0"/>
    <w:rsid w:val="00DB4635"/>
    <w:rsid w:val="00DB5507"/>
    <w:rsid w:val="00DB562A"/>
    <w:rsid w:val="00DB584C"/>
    <w:rsid w:val="00DB7299"/>
    <w:rsid w:val="00DD342E"/>
    <w:rsid w:val="00DD40B6"/>
    <w:rsid w:val="00DD5EE0"/>
    <w:rsid w:val="00DD6736"/>
    <w:rsid w:val="00DD76FE"/>
    <w:rsid w:val="00DE15F1"/>
    <w:rsid w:val="00DE5B50"/>
    <w:rsid w:val="00DF7261"/>
    <w:rsid w:val="00E05F67"/>
    <w:rsid w:val="00E15417"/>
    <w:rsid w:val="00E167D8"/>
    <w:rsid w:val="00E24BA0"/>
    <w:rsid w:val="00E26E2A"/>
    <w:rsid w:val="00E309C0"/>
    <w:rsid w:val="00E326A4"/>
    <w:rsid w:val="00E3323D"/>
    <w:rsid w:val="00E34917"/>
    <w:rsid w:val="00E37577"/>
    <w:rsid w:val="00E41A40"/>
    <w:rsid w:val="00E44F95"/>
    <w:rsid w:val="00E45FD9"/>
    <w:rsid w:val="00E465EF"/>
    <w:rsid w:val="00E467AE"/>
    <w:rsid w:val="00E53009"/>
    <w:rsid w:val="00E5305A"/>
    <w:rsid w:val="00E5533B"/>
    <w:rsid w:val="00E55489"/>
    <w:rsid w:val="00E556D7"/>
    <w:rsid w:val="00E57A0C"/>
    <w:rsid w:val="00E6162C"/>
    <w:rsid w:val="00E62899"/>
    <w:rsid w:val="00E718B5"/>
    <w:rsid w:val="00E72AF6"/>
    <w:rsid w:val="00E74307"/>
    <w:rsid w:val="00E751E6"/>
    <w:rsid w:val="00E75207"/>
    <w:rsid w:val="00E75BB8"/>
    <w:rsid w:val="00E76B66"/>
    <w:rsid w:val="00E809D0"/>
    <w:rsid w:val="00E87A3F"/>
    <w:rsid w:val="00E93D35"/>
    <w:rsid w:val="00E968A7"/>
    <w:rsid w:val="00E96A56"/>
    <w:rsid w:val="00EA012C"/>
    <w:rsid w:val="00EA08ED"/>
    <w:rsid w:val="00EA4DDB"/>
    <w:rsid w:val="00EA5DEF"/>
    <w:rsid w:val="00EA661E"/>
    <w:rsid w:val="00EB03A2"/>
    <w:rsid w:val="00EB19B4"/>
    <w:rsid w:val="00EB2976"/>
    <w:rsid w:val="00EC62C8"/>
    <w:rsid w:val="00EE1304"/>
    <w:rsid w:val="00EE61EB"/>
    <w:rsid w:val="00EF073E"/>
    <w:rsid w:val="00EF20C5"/>
    <w:rsid w:val="00EF402C"/>
    <w:rsid w:val="00F00E61"/>
    <w:rsid w:val="00F01362"/>
    <w:rsid w:val="00F05214"/>
    <w:rsid w:val="00F07B3C"/>
    <w:rsid w:val="00F142DB"/>
    <w:rsid w:val="00F20BF9"/>
    <w:rsid w:val="00F2233B"/>
    <w:rsid w:val="00F25D86"/>
    <w:rsid w:val="00F274E2"/>
    <w:rsid w:val="00F3056D"/>
    <w:rsid w:val="00F350E0"/>
    <w:rsid w:val="00F41DF5"/>
    <w:rsid w:val="00F4508D"/>
    <w:rsid w:val="00F4768E"/>
    <w:rsid w:val="00F53FDC"/>
    <w:rsid w:val="00F60575"/>
    <w:rsid w:val="00F607FE"/>
    <w:rsid w:val="00F60843"/>
    <w:rsid w:val="00F656AD"/>
    <w:rsid w:val="00F66089"/>
    <w:rsid w:val="00F6741C"/>
    <w:rsid w:val="00F67655"/>
    <w:rsid w:val="00F7081C"/>
    <w:rsid w:val="00F76EEC"/>
    <w:rsid w:val="00F76EFC"/>
    <w:rsid w:val="00F868B9"/>
    <w:rsid w:val="00F902ED"/>
    <w:rsid w:val="00F91836"/>
    <w:rsid w:val="00F93376"/>
    <w:rsid w:val="00FA2328"/>
    <w:rsid w:val="00FC0FBB"/>
    <w:rsid w:val="00FC119A"/>
    <w:rsid w:val="00FC4F53"/>
    <w:rsid w:val="00FC5FE9"/>
    <w:rsid w:val="00FD2C1A"/>
    <w:rsid w:val="00FD4DAF"/>
    <w:rsid w:val="00FD4F5F"/>
    <w:rsid w:val="00FD6071"/>
    <w:rsid w:val="00FD63D9"/>
    <w:rsid w:val="00FD7854"/>
    <w:rsid w:val="00FF0697"/>
    <w:rsid w:val="00FF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BB6DB"/>
  <w15:docId w15:val="{4561FC4B-4E34-41E3-8CD8-A98D94D0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C71"/>
    <w:pPr>
      <w:spacing w:after="200" w:line="276" w:lineRule="auto"/>
    </w:pPr>
    <w:rPr>
      <w:sz w:val="22"/>
      <w:szCs w:val="22"/>
      <w:lang w:eastAsia="en-US"/>
    </w:rPr>
  </w:style>
  <w:style w:type="paragraph" w:styleId="Nagwek1">
    <w:name w:val="heading 1"/>
    <w:basedOn w:val="Normalny"/>
    <w:next w:val="Normalny"/>
    <w:link w:val="Nagwek1Znak"/>
    <w:qFormat/>
    <w:rsid w:val="006547A3"/>
    <w:pPr>
      <w:keepNext/>
      <w:spacing w:after="0" w:line="360" w:lineRule="auto"/>
      <w:jc w:val="both"/>
      <w:outlineLvl w:val="0"/>
    </w:pPr>
    <w:rPr>
      <w:rFonts w:ascii="Arial" w:eastAsia="Times New Roman" w:hAnsi="Arial" w:cs="Arial"/>
      <w:b/>
      <w:bCs/>
      <w:i/>
      <w:iCs/>
      <w:sz w:val="24"/>
      <w:szCs w:val="20"/>
      <w:lang w:eastAsia="pl-PL"/>
    </w:rPr>
  </w:style>
  <w:style w:type="paragraph" w:styleId="Nagwek2">
    <w:name w:val="heading 2"/>
    <w:basedOn w:val="Normalny"/>
    <w:next w:val="Normalny"/>
    <w:link w:val="Nagwek2Znak"/>
    <w:qFormat/>
    <w:rsid w:val="006547A3"/>
    <w:pPr>
      <w:keepNext/>
      <w:spacing w:after="0" w:line="360" w:lineRule="auto"/>
      <w:jc w:val="center"/>
      <w:outlineLvl w:val="1"/>
    </w:pPr>
    <w:rPr>
      <w:rFonts w:ascii="Arial" w:eastAsia="Times New Roman" w:hAnsi="Arial" w:cs="Arial"/>
      <w:b/>
      <w:sz w:val="44"/>
      <w:szCs w:val="44"/>
      <w:lang w:eastAsia="pl-PL"/>
    </w:rPr>
  </w:style>
  <w:style w:type="paragraph" w:styleId="Nagwek3">
    <w:name w:val="heading 3"/>
    <w:basedOn w:val="Normalny"/>
    <w:next w:val="Normalny"/>
    <w:link w:val="Nagwek3Znak"/>
    <w:qFormat/>
    <w:rsid w:val="006547A3"/>
    <w:pPr>
      <w:keepNext/>
      <w:spacing w:after="0" w:line="312" w:lineRule="auto"/>
      <w:jc w:val="center"/>
      <w:outlineLvl w:val="2"/>
    </w:pPr>
    <w:rPr>
      <w:rFonts w:ascii="Arial" w:eastAsia="Times New Roman" w:hAnsi="Arial" w:cs="Arial"/>
      <w:b/>
      <w:bCs/>
      <w:i/>
      <w:iCs/>
      <w:sz w:val="24"/>
      <w:szCs w:val="20"/>
      <w:u w:val="single"/>
      <w:lang w:eastAsia="pl-PL"/>
    </w:rPr>
  </w:style>
  <w:style w:type="paragraph" w:styleId="Nagwek4">
    <w:name w:val="heading 4"/>
    <w:basedOn w:val="Normalny"/>
    <w:next w:val="Normalny"/>
    <w:link w:val="Nagwek4Znak"/>
    <w:qFormat/>
    <w:rsid w:val="006547A3"/>
    <w:pPr>
      <w:keepNext/>
      <w:spacing w:after="0" w:line="360" w:lineRule="auto"/>
      <w:jc w:val="center"/>
      <w:outlineLvl w:val="3"/>
    </w:pPr>
    <w:rPr>
      <w:rFonts w:ascii="Arial" w:eastAsia="Times New Roman" w:hAnsi="Arial" w:cs="Arial"/>
      <w:b/>
      <w:sz w:val="20"/>
      <w:szCs w:val="16"/>
      <w:lang w:eastAsia="pl-PL"/>
    </w:rPr>
  </w:style>
  <w:style w:type="paragraph" w:styleId="Nagwek5">
    <w:name w:val="heading 5"/>
    <w:basedOn w:val="Normalny"/>
    <w:next w:val="Normalny"/>
    <w:link w:val="Nagwek5Znak"/>
    <w:qFormat/>
    <w:rsid w:val="006547A3"/>
    <w:pPr>
      <w:keepNext/>
      <w:spacing w:after="0" w:line="312" w:lineRule="auto"/>
      <w:jc w:val="center"/>
      <w:outlineLvl w:val="4"/>
    </w:pPr>
    <w:rPr>
      <w:rFonts w:ascii="Arial" w:eastAsia="Times New Roman" w:hAnsi="Arial" w:cs="Arial"/>
      <w:b/>
      <w:sz w:val="28"/>
      <w:szCs w:val="28"/>
      <w:lang w:eastAsia="pl-PL"/>
    </w:rPr>
  </w:style>
  <w:style w:type="paragraph" w:styleId="Nagwek6">
    <w:name w:val="heading 6"/>
    <w:basedOn w:val="Normalny"/>
    <w:next w:val="Normalny"/>
    <w:link w:val="Nagwek6Znak"/>
    <w:qFormat/>
    <w:rsid w:val="006547A3"/>
    <w:pPr>
      <w:spacing w:before="120" w:after="0" w:line="240" w:lineRule="auto"/>
      <w:jc w:val="center"/>
      <w:outlineLvl w:val="5"/>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
    <w:rsid w:val="001440A8"/>
    <w:rPr>
      <w:rFonts w:ascii="Arial" w:eastAsia="Arial" w:hAnsi="Arial" w:cs="Arial"/>
      <w:b w:val="0"/>
      <w:bCs w:val="0"/>
      <w:i w:val="0"/>
      <w:iCs w:val="0"/>
      <w:smallCaps w:val="0"/>
      <w:strike w:val="0"/>
      <w:spacing w:val="2"/>
      <w:sz w:val="14"/>
      <w:szCs w:val="14"/>
      <w:u w:val="single"/>
    </w:rPr>
  </w:style>
  <w:style w:type="character" w:customStyle="1" w:styleId="Nagweklubstopka">
    <w:name w:val="Nagłówek lub stopka_"/>
    <w:link w:val="Nagweklubstopka0"/>
    <w:rsid w:val="001440A8"/>
    <w:rPr>
      <w:rFonts w:ascii="Times New Roman" w:eastAsia="Times New Roman" w:hAnsi="Times New Roman"/>
      <w:shd w:val="clear" w:color="auto" w:fill="FFFFFF"/>
    </w:rPr>
  </w:style>
  <w:style w:type="character" w:customStyle="1" w:styleId="NagweklubstopkaMSMincho9pt">
    <w:name w:val="Nagłówek lub stopka + MS Mincho;9 pt"/>
    <w:rsid w:val="001440A8"/>
    <w:rPr>
      <w:rFonts w:ascii="MS Mincho" w:eastAsia="MS Mincho" w:hAnsi="MS Mincho" w:cs="MS Mincho"/>
      <w:spacing w:val="6"/>
      <w:sz w:val="17"/>
      <w:szCs w:val="17"/>
      <w:shd w:val="clear" w:color="auto" w:fill="FFFFFF"/>
    </w:rPr>
  </w:style>
  <w:style w:type="paragraph" w:customStyle="1" w:styleId="Nagweklubstopka0">
    <w:name w:val="Nagłówek lub stopka"/>
    <w:basedOn w:val="Normalny"/>
    <w:link w:val="Nagweklubstopka"/>
    <w:rsid w:val="001440A8"/>
    <w:pPr>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link w:val="Nagwek1"/>
    <w:rsid w:val="006547A3"/>
    <w:rPr>
      <w:rFonts w:ascii="Arial" w:eastAsia="Times New Roman" w:hAnsi="Arial" w:cs="Arial"/>
      <w:b/>
      <w:bCs/>
      <w:i/>
      <w:iCs/>
      <w:sz w:val="24"/>
    </w:rPr>
  </w:style>
  <w:style w:type="character" w:customStyle="1" w:styleId="Nagwek2Znak">
    <w:name w:val="Nagłówek 2 Znak"/>
    <w:link w:val="Nagwek2"/>
    <w:rsid w:val="006547A3"/>
    <w:rPr>
      <w:rFonts w:ascii="Arial" w:eastAsia="Times New Roman" w:hAnsi="Arial" w:cs="Arial"/>
      <w:b/>
      <w:sz w:val="44"/>
      <w:szCs w:val="44"/>
    </w:rPr>
  </w:style>
  <w:style w:type="character" w:customStyle="1" w:styleId="Nagwek3Znak">
    <w:name w:val="Nagłówek 3 Znak"/>
    <w:link w:val="Nagwek3"/>
    <w:rsid w:val="006547A3"/>
    <w:rPr>
      <w:rFonts w:ascii="Arial" w:eastAsia="Times New Roman" w:hAnsi="Arial" w:cs="Arial"/>
      <w:b/>
      <w:bCs/>
      <w:i/>
      <w:iCs/>
      <w:sz w:val="24"/>
      <w:u w:val="single"/>
    </w:rPr>
  </w:style>
  <w:style w:type="character" w:customStyle="1" w:styleId="Nagwek4Znak">
    <w:name w:val="Nagłówek 4 Znak"/>
    <w:link w:val="Nagwek4"/>
    <w:rsid w:val="006547A3"/>
    <w:rPr>
      <w:rFonts w:ascii="Arial" w:eastAsia="Times New Roman" w:hAnsi="Arial" w:cs="Arial"/>
      <w:b/>
      <w:szCs w:val="16"/>
    </w:rPr>
  </w:style>
  <w:style w:type="character" w:customStyle="1" w:styleId="Nagwek5Znak">
    <w:name w:val="Nagłówek 5 Znak"/>
    <w:link w:val="Nagwek5"/>
    <w:rsid w:val="006547A3"/>
    <w:rPr>
      <w:rFonts w:ascii="Arial" w:eastAsia="Times New Roman" w:hAnsi="Arial" w:cs="Arial"/>
      <w:b/>
      <w:sz w:val="28"/>
      <w:szCs w:val="28"/>
    </w:rPr>
  </w:style>
  <w:style w:type="character" w:customStyle="1" w:styleId="Nagwek6Znak">
    <w:name w:val="Nagłówek 6 Znak"/>
    <w:link w:val="Nagwek6"/>
    <w:rsid w:val="006547A3"/>
    <w:rPr>
      <w:rFonts w:ascii="Arial" w:eastAsia="Times New Roman" w:hAnsi="Arial"/>
      <w:b/>
      <w:sz w:val="24"/>
    </w:rPr>
  </w:style>
  <w:style w:type="paragraph" w:styleId="Stopka">
    <w:name w:val="footer"/>
    <w:basedOn w:val="Normalny"/>
    <w:link w:val="StopkaZnak"/>
    <w:rsid w:val="006547A3"/>
    <w:pPr>
      <w:tabs>
        <w:tab w:val="center" w:pos="4536"/>
        <w:tab w:val="right" w:pos="9072"/>
      </w:tabs>
      <w:spacing w:after="0" w:line="360" w:lineRule="auto"/>
      <w:jc w:val="both"/>
    </w:pPr>
    <w:rPr>
      <w:rFonts w:ascii="Book Antiqua" w:eastAsia="Times New Roman" w:hAnsi="Book Antiqua"/>
      <w:sz w:val="24"/>
      <w:szCs w:val="20"/>
      <w:lang w:eastAsia="pl-PL"/>
    </w:rPr>
  </w:style>
  <w:style w:type="character" w:customStyle="1" w:styleId="StopkaZnak">
    <w:name w:val="Stopka Znak"/>
    <w:link w:val="Stopka"/>
    <w:rsid w:val="006547A3"/>
    <w:rPr>
      <w:rFonts w:ascii="Book Antiqua" w:eastAsia="Times New Roman" w:hAnsi="Book Antiqua"/>
      <w:sz w:val="24"/>
    </w:rPr>
  </w:style>
  <w:style w:type="paragraph" w:customStyle="1" w:styleId="ust">
    <w:name w:val="ust"/>
    <w:rsid w:val="006547A3"/>
    <w:pPr>
      <w:overflowPunct w:val="0"/>
      <w:autoSpaceDE w:val="0"/>
      <w:autoSpaceDN w:val="0"/>
      <w:adjustRightInd w:val="0"/>
      <w:spacing w:before="60" w:after="60"/>
      <w:ind w:left="426" w:hanging="284"/>
      <w:jc w:val="both"/>
    </w:pPr>
    <w:rPr>
      <w:rFonts w:ascii="Times New Roman" w:eastAsia="Times New Roman" w:hAnsi="Times New Roman"/>
      <w:sz w:val="24"/>
    </w:rPr>
  </w:style>
  <w:style w:type="paragraph" w:styleId="Nagwek">
    <w:name w:val="header"/>
    <w:basedOn w:val="Normalny"/>
    <w:link w:val="NagwekZnak"/>
    <w:uiPriority w:val="99"/>
    <w:rsid w:val="006547A3"/>
    <w:pPr>
      <w:tabs>
        <w:tab w:val="center" w:pos="4536"/>
        <w:tab w:val="right" w:pos="9072"/>
      </w:tabs>
      <w:spacing w:after="0" w:line="360" w:lineRule="auto"/>
      <w:jc w:val="both"/>
    </w:pPr>
    <w:rPr>
      <w:rFonts w:ascii="Book Antiqua" w:eastAsia="Times New Roman" w:hAnsi="Book Antiqua"/>
      <w:sz w:val="24"/>
      <w:szCs w:val="20"/>
      <w:lang w:eastAsia="pl-PL"/>
    </w:rPr>
  </w:style>
  <w:style w:type="character" w:customStyle="1" w:styleId="NagwekZnak">
    <w:name w:val="Nagłówek Znak"/>
    <w:link w:val="Nagwek"/>
    <w:uiPriority w:val="99"/>
    <w:qFormat/>
    <w:rsid w:val="006547A3"/>
    <w:rPr>
      <w:rFonts w:ascii="Book Antiqua" w:eastAsia="Times New Roman" w:hAnsi="Book Antiqua"/>
      <w:sz w:val="24"/>
    </w:rPr>
  </w:style>
  <w:style w:type="character" w:styleId="Numerstrony">
    <w:name w:val="page number"/>
    <w:basedOn w:val="Domylnaczcionkaakapitu"/>
    <w:rsid w:val="006547A3"/>
  </w:style>
  <w:style w:type="paragraph" w:styleId="Tekstpodstawowywcity">
    <w:name w:val="Body Text Indent"/>
    <w:basedOn w:val="Normalny"/>
    <w:link w:val="TekstpodstawowywcityZnak"/>
    <w:rsid w:val="006547A3"/>
    <w:pPr>
      <w:spacing w:after="0" w:line="312" w:lineRule="auto"/>
      <w:ind w:left="340" w:hanging="340"/>
      <w:jc w:val="both"/>
    </w:pPr>
    <w:rPr>
      <w:rFonts w:ascii="Arial" w:eastAsia="Times New Roman" w:hAnsi="Arial" w:cs="Arial"/>
      <w:b/>
      <w:sz w:val="24"/>
      <w:szCs w:val="20"/>
      <w:lang w:eastAsia="pl-PL"/>
    </w:rPr>
  </w:style>
  <w:style w:type="character" w:customStyle="1" w:styleId="TekstpodstawowywcityZnak">
    <w:name w:val="Tekst podstawowy wcięty Znak"/>
    <w:link w:val="Tekstpodstawowywcity"/>
    <w:rsid w:val="006547A3"/>
    <w:rPr>
      <w:rFonts w:ascii="Arial" w:eastAsia="Times New Roman" w:hAnsi="Arial" w:cs="Arial"/>
      <w:b/>
      <w:sz w:val="24"/>
    </w:rPr>
  </w:style>
  <w:style w:type="paragraph" w:styleId="Tekstpodstawowywcity2">
    <w:name w:val="Body Text Indent 2"/>
    <w:basedOn w:val="Normalny"/>
    <w:link w:val="Tekstpodstawowywcity2Znak"/>
    <w:rsid w:val="006547A3"/>
    <w:pPr>
      <w:spacing w:after="0" w:line="312" w:lineRule="auto"/>
      <w:ind w:left="360" w:hanging="360"/>
      <w:jc w:val="both"/>
    </w:pPr>
    <w:rPr>
      <w:rFonts w:ascii="Arial" w:eastAsia="Times New Roman" w:hAnsi="Arial" w:cs="Arial"/>
      <w:b/>
      <w:bCs/>
      <w:sz w:val="24"/>
      <w:szCs w:val="20"/>
      <w:lang w:eastAsia="pl-PL"/>
    </w:rPr>
  </w:style>
  <w:style w:type="character" w:customStyle="1" w:styleId="Tekstpodstawowywcity2Znak">
    <w:name w:val="Tekst podstawowy wcięty 2 Znak"/>
    <w:link w:val="Tekstpodstawowywcity2"/>
    <w:rsid w:val="006547A3"/>
    <w:rPr>
      <w:rFonts w:ascii="Arial" w:eastAsia="Times New Roman" w:hAnsi="Arial" w:cs="Arial"/>
      <w:b/>
      <w:bCs/>
      <w:sz w:val="24"/>
    </w:rPr>
  </w:style>
  <w:style w:type="paragraph" w:styleId="Tekstpodstawowywcity3">
    <w:name w:val="Body Text Indent 3"/>
    <w:basedOn w:val="Normalny"/>
    <w:link w:val="Tekstpodstawowywcity3Znak"/>
    <w:rsid w:val="006547A3"/>
    <w:pPr>
      <w:spacing w:after="0" w:line="312" w:lineRule="auto"/>
      <w:ind w:left="360" w:hanging="360"/>
      <w:jc w:val="both"/>
    </w:pPr>
    <w:rPr>
      <w:rFonts w:ascii="Arial" w:eastAsia="Times New Roman" w:hAnsi="Arial" w:cs="Arial"/>
      <w:i/>
      <w:iCs/>
      <w:sz w:val="24"/>
      <w:szCs w:val="20"/>
      <w:u w:val="single"/>
      <w:lang w:eastAsia="pl-PL"/>
    </w:rPr>
  </w:style>
  <w:style w:type="character" w:customStyle="1" w:styleId="Tekstpodstawowywcity3Znak">
    <w:name w:val="Tekst podstawowy wcięty 3 Znak"/>
    <w:link w:val="Tekstpodstawowywcity3"/>
    <w:rsid w:val="006547A3"/>
    <w:rPr>
      <w:rFonts w:ascii="Arial" w:eastAsia="Times New Roman" w:hAnsi="Arial" w:cs="Arial"/>
      <w:i/>
      <w:iCs/>
      <w:sz w:val="24"/>
      <w:u w:val="single"/>
    </w:rPr>
  </w:style>
  <w:style w:type="paragraph" w:customStyle="1" w:styleId="Default">
    <w:name w:val="Default"/>
    <w:rsid w:val="006547A3"/>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A65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AC"/>
    <w:rPr>
      <w:rFonts w:ascii="Tahoma" w:hAnsi="Tahoma" w:cs="Tahoma"/>
      <w:sz w:val="16"/>
      <w:szCs w:val="16"/>
      <w:lang w:eastAsia="en-US"/>
    </w:rPr>
  </w:style>
  <w:style w:type="paragraph" w:customStyle="1" w:styleId="Tekstpodstawowy21">
    <w:name w:val="Tekst podstawowy 21"/>
    <w:basedOn w:val="Normalny"/>
    <w:rsid w:val="0046737D"/>
    <w:pPr>
      <w:suppressAutoHyphens/>
      <w:spacing w:after="0" w:line="240" w:lineRule="auto"/>
      <w:jc w:val="both"/>
    </w:pPr>
    <w:rPr>
      <w:rFonts w:ascii="Times New Roman" w:eastAsia="Times New Roman" w:hAnsi="Times New Roman"/>
      <w:sz w:val="24"/>
      <w:szCs w:val="24"/>
      <w:lang w:eastAsia="ar-SA"/>
    </w:rPr>
  </w:style>
  <w:style w:type="character" w:styleId="Odwoaniedokomentarza">
    <w:name w:val="annotation reference"/>
    <w:basedOn w:val="Domylnaczcionkaakapitu"/>
    <w:uiPriority w:val="99"/>
    <w:unhideWhenUsed/>
    <w:rsid w:val="001022DC"/>
    <w:rPr>
      <w:sz w:val="16"/>
      <w:szCs w:val="16"/>
    </w:rPr>
  </w:style>
  <w:style w:type="paragraph" w:styleId="Tekstkomentarza">
    <w:name w:val="annotation text"/>
    <w:basedOn w:val="Normalny"/>
    <w:link w:val="TekstkomentarzaZnak"/>
    <w:uiPriority w:val="99"/>
    <w:unhideWhenUsed/>
    <w:rsid w:val="001022DC"/>
    <w:pPr>
      <w:spacing w:line="240" w:lineRule="auto"/>
    </w:pPr>
    <w:rPr>
      <w:sz w:val="20"/>
      <w:szCs w:val="20"/>
    </w:rPr>
  </w:style>
  <w:style w:type="character" w:customStyle="1" w:styleId="TekstkomentarzaZnak">
    <w:name w:val="Tekst komentarza Znak"/>
    <w:basedOn w:val="Domylnaczcionkaakapitu"/>
    <w:link w:val="Tekstkomentarza"/>
    <w:uiPriority w:val="99"/>
    <w:rsid w:val="001022DC"/>
    <w:rPr>
      <w:lang w:eastAsia="en-US"/>
    </w:rPr>
  </w:style>
  <w:style w:type="paragraph" w:styleId="Tematkomentarza">
    <w:name w:val="annotation subject"/>
    <w:basedOn w:val="Tekstkomentarza"/>
    <w:next w:val="Tekstkomentarza"/>
    <w:link w:val="TematkomentarzaZnak"/>
    <w:uiPriority w:val="99"/>
    <w:semiHidden/>
    <w:unhideWhenUsed/>
    <w:rsid w:val="001022DC"/>
    <w:rPr>
      <w:b/>
      <w:bCs/>
    </w:rPr>
  </w:style>
  <w:style w:type="character" w:customStyle="1" w:styleId="TematkomentarzaZnak">
    <w:name w:val="Temat komentarza Znak"/>
    <w:basedOn w:val="TekstkomentarzaZnak"/>
    <w:link w:val="Tematkomentarza"/>
    <w:uiPriority w:val="99"/>
    <w:semiHidden/>
    <w:rsid w:val="001022DC"/>
    <w:rPr>
      <w:b/>
      <w:bCs/>
      <w:lang w:eastAsia="en-US"/>
    </w:rPr>
  </w:style>
  <w:style w:type="paragraph" w:styleId="Akapitzlist">
    <w:name w:val="List Paragraph"/>
    <w:basedOn w:val="Normalny"/>
    <w:uiPriority w:val="1"/>
    <w:qFormat/>
    <w:rsid w:val="001022DC"/>
    <w:pPr>
      <w:ind w:left="720"/>
      <w:contextualSpacing/>
    </w:pPr>
  </w:style>
  <w:style w:type="character" w:styleId="Hipercze">
    <w:name w:val="Hyperlink"/>
    <w:basedOn w:val="Domylnaczcionkaakapitu"/>
    <w:uiPriority w:val="99"/>
    <w:unhideWhenUsed/>
    <w:rsid w:val="004B651D"/>
    <w:rPr>
      <w:color w:val="0000FF" w:themeColor="hyperlink"/>
      <w:u w:val="single"/>
    </w:rPr>
  </w:style>
  <w:style w:type="numbering" w:customStyle="1" w:styleId="Styl1">
    <w:name w:val="Styl1"/>
    <w:rsid w:val="00E309C0"/>
    <w:pPr>
      <w:numPr>
        <w:numId w:val="14"/>
      </w:numPr>
    </w:pPr>
  </w:style>
  <w:style w:type="character" w:styleId="Uwydatnienie">
    <w:name w:val="Emphasis"/>
    <w:basedOn w:val="Domylnaczcionkaakapitu"/>
    <w:uiPriority w:val="20"/>
    <w:qFormat/>
    <w:rsid w:val="002C3910"/>
    <w:rPr>
      <w:i/>
      <w:iCs/>
    </w:rPr>
  </w:style>
  <w:style w:type="character" w:styleId="Pogrubienie">
    <w:name w:val="Strong"/>
    <w:basedOn w:val="Domylnaczcionkaakapitu"/>
    <w:uiPriority w:val="22"/>
    <w:qFormat/>
    <w:rsid w:val="00532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065227">
      <w:bodyDiv w:val="1"/>
      <w:marLeft w:val="0"/>
      <w:marRight w:val="0"/>
      <w:marTop w:val="0"/>
      <w:marBottom w:val="0"/>
      <w:divBdr>
        <w:top w:val="none" w:sz="0" w:space="0" w:color="auto"/>
        <w:left w:val="none" w:sz="0" w:space="0" w:color="auto"/>
        <w:bottom w:val="none" w:sz="0" w:space="0" w:color="auto"/>
        <w:right w:val="none" w:sz="0" w:space="0" w:color="auto"/>
      </w:divBdr>
      <w:divsChild>
        <w:div w:id="586579699">
          <w:marLeft w:val="0"/>
          <w:marRight w:val="0"/>
          <w:marTop w:val="0"/>
          <w:marBottom w:val="0"/>
          <w:divBdr>
            <w:top w:val="none" w:sz="0" w:space="0" w:color="auto"/>
            <w:left w:val="none" w:sz="0" w:space="0" w:color="auto"/>
            <w:bottom w:val="none" w:sz="0" w:space="0" w:color="auto"/>
            <w:right w:val="none" w:sz="0" w:space="0" w:color="auto"/>
          </w:divBdr>
        </w:div>
        <w:div w:id="1302341555">
          <w:marLeft w:val="0"/>
          <w:marRight w:val="0"/>
          <w:marTop w:val="0"/>
          <w:marBottom w:val="0"/>
          <w:divBdr>
            <w:top w:val="none" w:sz="0" w:space="0" w:color="auto"/>
            <w:left w:val="none" w:sz="0" w:space="0" w:color="auto"/>
            <w:bottom w:val="none" w:sz="0" w:space="0" w:color="auto"/>
            <w:right w:val="none" w:sz="0" w:space="0" w:color="auto"/>
          </w:divBdr>
        </w:div>
        <w:div w:id="1605191757">
          <w:marLeft w:val="0"/>
          <w:marRight w:val="0"/>
          <w:marTop w:val="0"/>
          <w:marBottom w:val="0"/>
          <w:divBdr>
            <w:top w:val="none" w:sz="0" w:space="0" w:color="auto"/>
            <w:left w:val="none" w:sz="0" w:space="0" w:color="auto"/>
            <w:bottom w:val="none" w:sz="0" w:space="0" w:color="auto"/>
            <w:right w:val="none" w:sz="0" w:space="0" w:color="auto"/>
          </w:divBdr>
        </w:div>
      </w:divsChild>
    </w:div>
    <w:div w:id="1379209716">
      <w:bodyDiv w:val="1"/>
      <w:marLeft w:val="0"/>
      <w:marRight w:val="0"/>
      <w:marTop w:val="0"/>
      <w:marBottom w:val="0"/>
      <w:divBdr>
        <w:top w:val="none" w:sz="0" w:space="0" w:color="auto"/>
        <w:left w:val="none" w:sz="0" w:space="0" w:color="auto"/>
        <w:bottom w:val="none" w:sz="0" w:space="0" w:color="auto"/>
        <w:right w:val="none" w:sz="0" w:space="0" w:color="auto"/>
      </w:divBdr>
    </w:div>
    <w:div w:id="16602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wielkopolski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3CBB-828F-436C-A225-D4E779DA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6211</Words>
  <Characters>37272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RenataFS</dc:creator>
  <cp:lastModifiedBy>Patrycja Majchrzak</cp:lastModifiedBy>
  <cp:revision>2</cp:revision>
  <cp:lastPrinted>2020-12-21T12:55:00Z</cp:lastPrinted>
  <dcterms:created xsi:type="dcterms:W3CDTF">2021-01-04T09:37:00Z</dcterms:created>
  <dcterms:modified xsi:type="dcterms:W3CDTF">2021-01-04T09:37:00Z</dcterms:modified>
</cp:coreProperties>
</file>